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6D" w:rsidRDefault="00B0566D" w:rsidP="00B0566D">
      <w:pPr>
        <w:rPr>
          <w:sz w:val="28"/>
          <w:szCs w:val="28"/>
          <w:lang w:val="bg-BG" w:eastAsia="en-US"/>
        </w:rPr>
      </w:pPr>
    </w:p>
    <w:p w:rsidR="002348F6" w:rsidRDefault="002348F6" w:rsidP="00B0566D">
      <w:pPr>
        <w:rPr>
          <w:sz w:val="28"/>
          <w:szCs w:val="28"/>
          <w:lang w:val="bg-BG" w:eastAsia="en-US"/>
        </w:rPr>
      </w:pPr>
    </w:p>
    <w:p w:rsidR="002348F6" w:rsidRDefault="002348F6" w:rsidP="00B0566D">
      <w:pPr>
        <w:rPr>
          <w:sz w:val="28"/>
          <w:szCs w:val="28"/>
          <w:lang w:val="bg-BG" w:eastAsia="en-US"/>
        </w:rPr>
      </w:pPr>
    </w:p>
    <w:p w:rsidR="002348F6" w:rsidRDefault="002348F6" w:rsidP="002348F6">
      <w:pPr>
        <w:jc w:val="both"/>
        <w:rPr>
          <w:sz w:val="28"/>
          <w:szCs w:val="28"/>
        </w:rPr>
      </w:pPr>
    </w:p>
    <w:tbl>
      <w:tblPr>
        <w:tblW w:w="5000" w:type="pct"/>
        <w:tblInd w:w="-284" w:type="dxa"/>
        <w:tblLook w:val="04A0" w:firstRow="1" w:lastRow="0" w:firstColumn="1" w:lastColumn="0" w:noHBand="0" w:noVBand="1"/>
      </w:tblPr>
      <w:tblGrid>
        <w:gridCol w:w="1689"/>
        <w:gridCol w:w="8094"/>
      </w:tblGrid>
      <w:tr w:rsidR="002348F6" w:rsidRPr="00005893" w:rsidTr="009E1E29">
        <w:trPr>
          <w:trHeight w:val="584"/>
        </w:trPr>
        <w:tc>
          <w:tcPr>
            <w:tcW w:w="863" w:type="pct"/>
            <w:vMerge w:val="restart"/>
            <w:shd w:val="clear" w:color="auto" w:fill="auto"/>
          </w:tcPr>
          <w:p w:rsidR="002348F6" w:rsidRPr="00005893" w:rsidRDefault="002348F6" w:rsidP="009E1E29">
            <w:pPr>
              <w:widowControl w:val="0"/>
              <w:autoSpaceDE w:val="0"/>
              <w:autoSpaceDN w:val="0"/>
              <w:adjustRightInd w:val="0"/>
              <w:jc w:val="center"/>
            </w:pPr>
            <w:r w:rsidRPr="00005893">
              <w:rPr>
                <w:noProof/>
                <w:lang w:val="bg-BG"/>
              </w:rPr>
              <w:drawing>
                <wp:inline distT="0" distB="0" distL="0" distR="0" wp14:anchorId="086D7ABF" wp14:editId="6B0AA2B0">
                  <wp:extent cx="933450" cy="819150"/>
                  <wp:effectExtent l="0" t="0" r="0" b="0"/>
                  <wp:docPr id="6" name="Picture 6" descr="C:\Users\Емил Йорданов\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Емил Йорданов\Downloads\logo.png"/>
                          <pic:cNvPicPr>
                            <a:picLocks noChangeAspect="1" noChangeArrowheads="1"/>
                          </pic:cNvPicPr>
                        </pic:nvPicPr>
                        <pic:blipFill>
                          <a:blip r:embed="rId8">
                            <a:lum bright="-2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c>
          <w:tcPr>
            <w:tcW w:w="4137" w:type="pct"/>
            <w:tcBorders>
              <w:bottom w:val="thickThinSmallGap" w:sz="24" w:space="0" w:color="auto"/>
            </w:tcBorders>
            <w:shd w:val="clear" w:color="auto" w:fill="auto"/>
          </w:tcPr>
          <w:p w:rsidR="002348F6" w:rsidRPr="00005893" w:rsidRDefault="002348F6" w:rsidP="009E1E29">
            <w:pPr>
              <w:widowControl w:val="0"/>
              <w:autoSpaceDE w:val="0"/>
              <w:autoSpaceDN w:val="0"/>
              <w:adjustRightInd w:val="0"/>
              <w:ind w:left="-57" w:right="-57"/>
              <w:jc w:val="center"/>
              <w:rPr>
                <w:rFonts w:ascii="Tahoma" w:hAnsi="Tahoma" w:cs="Tahoma"/>
                <w:b/>
                <w:color w:val="000000"/>
                <w:sz w:val="28"/>
                <w:szCs w:val="26"/>
              </w:rPr>
            </w:pPr>
            <w:r w:rsidRPr="00005893">
              <w:rPr>
                <w:rFonts w:ascii="Tahoma" w:hAnsi="Tahoma" w:cs="Tahoma"/>
                <w:b/>
                <w:color w:val="000000"/>
                <w:sz w:val="28"/>
                <w:szCs w:val="26"/>
              </w:rPr>
              <w:t>ВИСШЕ ВОЕННОМОРСКО УЧИЛИЩЕ „Н. Й. ВАПЦАРОВ“</w:t>
            </w:r>
          </w:p>
          <w:p w:rsidR="002348F6" w:rsidRPr="00005893" w:rsidRDefault="002348F6" w:rsidP="009E1E29">
            <w:pPr>
              <w:spacing w:before="120" w:after="120"/>
              <w:jc w:val="center"/>
              <w:rPr>
                <w:rFonts w:ascii="Tahoma" w:hAnsi="Tahoma" w:cs="Tahoma"/>
                <w:b/>
                <w:i/>
                <w:sz w:val="21"/>
                <w:szCs w:val="21"/>
              </w:rPr>
            </w:pPr>
            <w:r w:rsidRPr="00005893">
              <w:rPr>
                <w:rFonts w:ascii="Tahoma" w:hAnsi="Tahoma" w:cs="Tahoma"/>
                <w:b/>
                <w:i/>
                <w:sz w:val="21"/>
                <w:szCs w:val="21"/>
              </w:rPr>
              <w:t xml:space="preserve">9026 </w:t>
            </w:r>
            <w:proofErr w:type="spellStart"/>
            <w:r w:rsidRPr="00005893">
              <w:rPr>
                <w:rFonts w:ascii="Tahoma" w:hAnsi="Tahoma" w:cs="Tahoma"/>
                <w:b/>
                <w:i/>
                <w:sz w:val="21"/>
                <w:szCs w:val="21"/>
              </w:rPr>
              <w:t>Варна</w:t>
            </w:r>
            <w:proofErr w:type="spellEnd"/>
            <w:r w:rsidRPr="00005893">
              <w:rPr>
                <w:rFonts w:ascii="Tahoma" w:hAnsi="Tahoma" w:cs="Tahoma"/>
                <w:b/>
                <w:i/>
                <w:sz w:val="21"/>
                <w:szCs w:val="21"/>
              </w:rPr>
              <w:t xml:space="preserve">, </w:t>
            </w:r>
            <w:proofErr w:type="spellStart"/>
            <w:r w:rsidRPr="00005893">
              <w:rPr>
                <w:rFonts w:ascii="Tahoma" w:hAnsi="Tahoma" w:cs="Tahoma"/>
                <w:b/>
                <w:i/>
                <w:sz w:val="21"/>
                <w:szCs w:val="21"/>
              </w:rPr>
              <w:t>ул</w:t>
            </w:r>
            <w:proofErr w:type="spellEnd"/>
            <w:r w:rsidRPr="00005893">
              <w:rPr>
                <w:rFonts w:ascii="Tahoma" w:hAnsi="Tahoma" w:cs="Tahoma"/>
                <w:b/>
                <w:i/>
                <w:sz w:val="21"/>
                <w:szCs w:val="21"/>
              </w:rPr>
              <w:t xml:space="preserve">. „В. </w:t>
            </w:r>
            <w:proofErr w:type="spellStart"/>
            <w:r w:rsidRPr="00005893">
              <w:rPr>
                <w:rFonts w:ascii="Tahoma" w:hAnsi="Tahoma" w:cs="Tahoma"/>
                <w:b/>
                <w:i/>
                <w:sz w:val="21"/>
                <w:szCs w:val="21"/>
              </w:rPr>
              <w:t>Друмев</w:t>
            </w:r>
            <w:proofErr w:type="spellEnd"/>
            <w:r w:rsidRPr="00005893">
              <w:rPr>
                <w:rFonts w:ascii="Tahoma" w:hAnsi="Tahoma" w:cs="Tahoma"/>
                <w:b/>
                <w:i/>
                <w:sz w:val="21"/>
                <w:szCs w:val="21"/>
              </w:rPr>
              <w:t xml:space="preserve">“ No73, тел.052/632-015, </w:t>
            </w:r>
            <w:proofErr w:type="spellStart"/>
            <w:r w:rsidRPr="00005893">
              <w:rPr>
                <w:rFonts w:ascii="Tahoma" w:hAnsi="Tahoma" w:cs="Tahoma"/>
                <w:b/>
                <w:i/>
                <w:sz w:val="21"/>
                <w:szCs w:val="21"/>
              </w:rPr>
              <w:t>факс</w:t>
            </w:r>
            <w:proofErr w:type="spellEnd"/>
            <w:r w:rsidRPr="00005893">
              <w:rPr>
                <w:rFonts w:ascii="Tahoma" w:hAnsi="Tahoma" w:cs="Tahoma"/>
                <w:b/>
                <w:i/>
                <w:sz w:val="21"/>
                <w:szCs w:val="21"/>
              </w:rPr>
              <w:t xml:space="preserve"> 052/303-163</w:t>
            </w:r>
          </w:p>
        </w:tc>
      </w:tr>
      <w:tr w:rsidR="002348F6" w:rsidRPr="00005893" w:rsidTr="009E1E29">
        <w:trPr>
          <w:trHeight w:val="503"/>
        </w:trPr>
        <w:tc>
          <w:tcPr>
            <w:tcW w:w="863" w:type="pct"/>
            <w:vMerge/>
            <w:shd w:val="clear" w:color="auto" w:fill="auto"/>
          </w:tcPr>
          <w:p w:rsidR="002348F6" w:rsidRPr="00005893" w:rsidRDefault="002348F6" w:rsidP="009E1E29">
            <w:pPr>
              <w:widowControl w:val="0"/>
              <w:autoSpaceDE w:val="0"/>
              <w:autoSpaceDN w:val="0"/>
              <w:adjustRightInd w:val="0"/>
              <w:jc w:val="center"/>
              <w:rPr>
                <w:noProof/>
              </w:rPr>
            </w:pPr>
          </w:p>
        </w:tc>
        <w:tc>
          <w:tcPr>
            <w:tcW w:w="4137" w:type="pct"/>
            <w:vMerge w:val="restart"/>
            <w:tcBorders>
              <w:top w:val="thickThinSmallGap" w:sz="24" w:space="0" w:color="auto"/>
            </w:tcBorders>
            <w:shd w:val="clear" w:color="auto" w:fill="auto"/>
          </w:tcPr>
          <w:p w:rsidR="002348F6" w:rsidRPr="00005893" w:rsidRDefault="002348F6" w:rsidP="009E1E29">
            <w:pPr>
              <w:widowControl w:val="0"/>
              <w:autoSpaceDE w:val="0"/>
              <w:autoSpaceDN w:val="0"/>
              <w:adjustRightInd w:val="0"/>
              <w:spacing w:before="120"/>
              <w:jc w:val="center"/>
              <w:rPr>
                <w:rFonts w:ascii="Tahoma" w:hAnsi="Tahoma" w:cs="Tahoma"/>
                <w:color w:val="000000"/>
                <w:sz w:val="28"/>
                <w:szCs w:val="26"/>
              </w:rPr>
            </w:pPr>
            <w:r w:rsidRPr="00005893">
              <w:rPr>
                <w:noProof/>
                <w:lang w:val="bg-BG"/>
              </w:rPr>
              <mc:AlternateContent>
                <mc:Choice Requires="wps">
                  <w:drawing>
                    <wp:inline distT="0" distB="0" distL="0" distR="0" wp14:anchorId="121027B6" wp14:editId="10D028A4">
                      <wp:extent cx="2171700" cy="114300"/>
                      <wp:effectExtent l="0" t="9525" r="1714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1700" cy="114300"/>
                              </a:xfrm>
                              <a:prstGeom prst="rect">
                                <a:avLst/>
                              </a:prstGeom>
                              <a:extLst>
                                <a:ext uri="{AF507438-7753-43E0-B8FC-AC1667EBCBE1}">
                                  <a14:hiddenEffects xmlns:a14="http://schemas.microsoft.com/office/drawing/2010/main">
                                    <a:effectLst/>
                                  </a14:hiddenEffects>
                                </a:ext>
                              </a:extLst>
                            </wps:spPr>
                            <wps:txbx>
                              <w:txbxContent>
                                <w:p w:rsidR="002348F6" w:rsidRDefault="002348F6" w:rsidP="002348F6">
                                  <w:pPr>
                                    <w:pStyle w:val="NormalWeb"/>
                                    <w:spacing w:before="0" w:beforeAutospacing="0" w:after="0" w:afterAutospacing="0"/>
                                    <w:jc w:val="center"/>
                                  </w:pPr>
                                  <w:r>
                                    <w:rPr>
                                      <w:rFonts w:ascii="Tahoma" w:eastAsia="Tahoma" w:hAnsi="Tahoma" w:cs="Tahoma"/>
                                      <w:b/>
                                      <w:bCs/>
                                      <w:color w:val="808080"/>
                                      <w:sz w:val="32"/>
                                      <w:szCs w:val="32"/>
                                      <w:lang w:val="en-US"/>
                                      <w14:textOutline w14:w="0" w14:cap="flat" w14:cmpd="sng" w14:algn="ctr">
                                        <w14:solidFill>
                                          <w14:srgbClr w14:val="000000"/>
                                        </w14:solidFill>
                                        <w14:prstDash w14:val="solid"/>
                                        <w14:round/>
                                      </w14:textOutline>
                                    </w:rPr>
                                    <w:t>"FILII MARIS SUMUS"</w:t>
                                  </w:r>
                                </w:p>
                              </w:txbxContent>
                            </wps:txbx>
                            <wps:bodyPr wrap="square" numCol="1" fromWordArt="1">
                              <a:prstTxWarp prst="textPlain">
                                <a:avLst>
                                  <a:gd name="adj" fmla="val 49514"/>
                                </a:avLst>
                              </a:prstTxWarp>
                              <a:spAutoFit/>
                            </wps:bodyPr>
                          </wps:wsp>
                        </a:graphicData>
                      </a:graphic>
                    </wp:inline>
                  </w:drawing>
                </mc:Choice>
                <mc:Fallback>
                  <w:pict>
                    <v:shapetype w14:anchorId="121027B6" id="_x0000_t202" coordsize="21600,21600" o:spt="202" path="m,l,21600r21600,l21600,xe">
                      <v:stroke joinstyle="miter"/>
                      <v:path gradientshapeok="t" o:connecttype="rect"/>
                    </v:shapetype>
                    <v:shape id="Text Box 5" o:spid="_x0000_s1026" type="#_x0000_t202" style="width:17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" filled="f" stroked="f">
                      <o:lock v:ext="edit" shapetype="t"/>
                      <v:textbox style="mso-fit-shape-to-text:t">
                        <w:txbxContent>
                          <w:p w:rsidR="002348F6" w:rsidRDefault="002348F6" w:rsidP="002348F6">
                            <w:pPr>
                              <w:pStyle w:val="NormalWeb"/>
                              <w:spacing w:before="0" w:beforeAutospacing="0" w:after="0" w:afterAutospacing="0"/>
                              <w:jc w:val="center"/>
                            </w:pPr>
                            <w:r>
                              <w:rPr>
                                <w:rFonts w:ascii="Tahoma" w:eastAsia="Tahoma" w:hAnsi="Tahoma" w:cs="Tahoma"/>
                                <w:b/>
                                <w:bCs/>
                                <w:color w:val="808080"/>
                                <w:sz w:val="32"/>
                                <w:szCs w:val="32"/>
                                <w:lang w:val="en-US"/>
                                <w14:textOutline w14:w="0" w14:cap="flat" w14:cmpd="sng" w14:algn="ctr">
                                  <w14:solidFill>
                                    <w14:srgbClr w14:val="000000"/>
                                  </w14:solidFill>
                                  <w14:prstDash w14:val="solid"/>
                                  <w14:round/>
                                </w14:textOutline>
                              </w:rPr>
                              <w:t>"FILII MARIS SUMUS"</w:t>
                            </w:r>
                          </w:p>
                        </w:txbxContent>
                      </v:textbox>
                      <w10:anchorlock/>
                    </v:shape>
                  </w:pict>
                </mc:Fallback>
              </mc:AlternateContent>
            </w:r>
          </w:p>
        </w:tc>
      </w:tr>
      <w:tr w:rsidR="002348F6" w:rsidRPr="00005893" w:rsidTr="009E1E29">
        <w:tc>
          <w:tcPr>
            <w:tcW w:w="863" w:type="pct"/>
            <w:shd w:val="clear" w:color="auto" w:fill="auto"/>
          </w:tcPr>
          <w:p w:rsidR="002348F6" w:rsidRPr="00005893" w:rsidRDefault="002348F6" w:rsidP="009E1E29">
            <w:pPr>
              <w:widowControl w:val="0"/>
              <w:autoSpaceDE w:val="0"/>
              <w:autoSpaceDN w:val="0"/>
              <w:adjustRightInd w:val="0"/>
              <w:jc w:val="center"/>
            </w:pPr>
            <w:r w:rsidRPr="00005893">
              <w:rPr>
                <w:noProof/>
                <w:lang w:val="bg-BG"/>
              </w:rPr>
              <w:drawing>
                <wp:inline distT="0" distB="0" distL="0" distR="0" wp14:anchorId="1CB3E5E9" wp14:editId="3C87D650">
                  <wp:extent cx="657225" cy="723900"/>
                  <wp:effectExtent l="0" t="0" r="9525" b="0"/>
                  <wp:docPr id="25" name="Picture 25" descr="C:\Users\R.Minkov\Pictures\ISO 9001-positive-screen-RG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Minkov\Pictures\ISO 9001-positive-screen-RGB-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c>
          <w:tcPr>
            <w:tcW w:w="4137" w:type="pct"/>
            <w:vMerge/>
            <w:shd w:val="clear" w:color="auto" w:fill="auto"/>
          </w:tcPr>
          <w:p w:rsidR="002348F6" w:rsidRPr="00005893" w:rsidRDefault="002348F6" w:rsidP="009E1E29">
            <w:pPr>
              <w:widowControl w:val="0"/>
              <w:autoSpaceDE w:val="0"/>
              <w:autoSpaceDN w:val="0"/>
              <w:adjustRightInd w:val="0"/>
              <w:jc w:val="center"/>
            </w:pPr>
          </w:p>
        </w:tc>
      </w:tr>
    </w:tbl>
    <w:p w:rsidR="00B0566D" w:rsidRPr="002348F6" w:rsidRDefault="002348F6" w:rsidP="002348F6">
      <w:pPr>
        <w:widowControl w:val="0"/>
        <w:autoSpaceDE w:val="0"/>
        <w:autoSpaceDN w:val="0"/>
        <w:adjustRightInd w:val="0"/>
        <w:rPr>
          <w:sz w:val="28"/>
          <w:szCs w:val="28"/>
        </w:rPr>
      </w:pPr>
      <w:r w:rsidRPr="00005893">
        <w:rPr>
          <w:b/>
          <w:bCs/>
          <w:noProof/>
          <w:sz w:val="28"/>
          <w:szCs w:val="28"/>
          <w:lang w:val="bg-BG"/>
        </w:rPr>
        <mc:AlternateContent>
          <mc:Choice Requires="wps">
            <w:drawing>
              <wp:anchor distT="0" distB="0" distL="114300" distR="114300" simplePos="0" relativeHeight="251666432" behindDoc="1" locked="0" layoutInCell="0" allowOverlap="1" wp14:anchorId="42359D85" wp14:editId="1DE8C4B8">
                <wp:simplePos x="0" y="0"/>
                <wp:positionH relativeFrom="column">
                  <wp:posOffset>394970</wp:posOffset>
                </wp:positionH>
                <wp:positionV relativeFrom="paragraph">
                  <wp:posOffset>-159385</wp:posOffset>
                </wp:positionV>
                <wp:extent cx="635" cy="635"/>
                <wp:effectExtent l="4445" t="2540" r="4445"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
                              <a:solidFill>
                                <a:srgbClr val="1F1A17"/>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F8E541" id="Straight Connector 2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2.55pt" to="3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" o:allowincell="f" stroked="f" strokecolor="#1f1a17" strokeweight=".1pt"/>
            </w:pict>
          </mc:Fallback>
        </mc:AlternateContent>
      </w:r>
      <w:r w:rsidRPr="00005893">
        <w:rPr>
          <w:b/>
          <w:bCs/>
          <w:noProof/>
          <w:sz w:val="28"/>
          <w:szCs w:val="28"/>
          <w:lang w:val="bg-BG"/>
        </w:rPr>
        <mc:AlternateContent>
          <mc:Choice Requires="wps">
            <w:drawing>
              <wp:anchor distT="0" distB="0" distL="114300" distR="114300" simplePos="0" relativeHeight="251665408" behindDoc="1" locked="0" layoutInCell="0" allowOverlap="1" wp14:anchorId="05CF92AD" wp14:editId="073AA36F">
                <wp:simplePos x="0" y="0"/>
                <wp:positionH relativeFrom="column">
                  <wp:posOffset>268605</wp:posOffset>
                </wp:positionH>
                <wp:positionV relativeFrom="paragraph">
                  <wp:posOffset>-177165</wp:posOffset>
                </wp:positionV>
                <wp:extent cx="6350" cy="2540"/>
                <wp:effectExtent l="1905" t="3810" r="1270" b="317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540"/>
                        </a:xfrm>
                        <a:custGeom>
                          <a:avLst/>
                          <a:gdLst>
                            <a:gd name="T0" fmla="*/ 21 w 122"/>
                            <a:gd name="T1" fmla="*/ 51 h 58"/>
                            <a:gd name="T2" fmla="*/ 34 w 122"/>
                            <a:gd name="T3" fmla="*/ 51 h 58"/>
                            <a:gd name="T4" fmla="*/ 47 w 122"/>
                            <a:gd name="T5" fmla="*/ 51 h 58"/>
                            <a:gd name="T6" fmla="*/ 60 w 122"/>
                            <a:gd name="T7" fmla="*/ 52 h 58"/>
                            <a:gd name="T8" fmla="*/ 71 w 122"/>
                            <a:gd name="T9" fmla="*/ 52 h 58"/>
                            <a:gd name="T10" fmla="*/ 84 w 122"/>
                            <a:gd name="T11" fmla="*/ 53 h 58"/>
                            <a:gd name="T12" fmla="*/ 97 w 122"/>
                            <a:gd name="T13" fmla="*/ 54 h 58"/>
                            <a:gd name="T14" fmla="*/ 110 w 122"/>
                            <a:gd name="T15" fmla="*/ 55 h 58"/>
                            <a:gd name="T16" fmla="*/ 122 w 122"/>
                            <a:gd name="T17" fmla="*/ 58 h 58"/>
                            <a:gd name="T18" fmla="*/ 107 w 122"/>
                            <a:gd name="T19" fmla="*/ 46 h 58"/>
                            <a:gd name="T20" fmla="*/ 93 w 122"/>
                            <a:gd name="T21" fmla="*/ 36 h 58"/>
                            <a:gd name="T22" fmla="*/ 79 w 122"/>
                            <a:gd name="T23" fmla="*/ 27 h 58"/>
                            <a:gd name="T24" fmla="*/ 65 w 122"/>
                            <a:gd name="T25" fmla="*/ 20 h 58"/>
                            <a:gd name="T26" fmla="*/ 51 w 122"/>
                            <a:gd name="T27" fmla="*/ 13 h 58"/>
                            <a:gd name="T28" fmla="*/ 36 w 122"/>
                            <a:gd name="T29" fmla="*/ 8 h 58"/>
                            <a:gd name="T30" fmla="*/ 19 w 122"/>
                            <a:gd name="T31" fmla="*/ 4 h 58"/>
                            <a:gd name="T32" fmla="*/ 0 w 122"/>
                            <a:gd name="T33" fmla="*/ 0 h 58"/>
                            <a:gd name="T34" fmla="*/ 1 w 122"/>
                            <a:gd name="T35" fmla="*/ 7 h 58"/>
                            <a:gd name="T36" fmla="*/ 2 w 122"/>
                            <a:gd name="T37" fmla="*/ 15 h 58"/>
                            <a:gd name="T38" fmla="*/ 5 w 122"/>
                            <a:gd name="T39" fmla="*/ 21 h 58"/>
                            <a:gd name="T40" fmla="*/ 7 w 122"/>
                            <a:gd name="T41" fmla="*/ 27 h 58"/>
                            <a:gd name="T42" fmla="*/ 10 w 122"/>
                            <a:gd name="T43" fmla="*/ 34 h 58"/>
                            <a:gd name="T44" fmla="*/ 13 w 122"/>
                            <a:gd name="T45" fmla="*/ 40 h 58"/>
                            <a:gd name="T46" fmla="*/ 16 w 122"/>
                            <a:gd name="T47" fmla="*/ 46 h 58"/>
                            <a:gd name="T48" fmla="*/ 21 w 122"/>
                            <a:gd name="T49" fmla="*/ 51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2" h="58">
                              <a:moveTo>
                                <a:pt x="21" y="51"/>
                              </a:moveTo>
                              <a:lnTo>
                                <a:pt x="34" y="51"/>
                              </a:lnTo>
                              <a:lnTo>
                                <a:pt x="47" y="51"/>
                              </a:lnTo>
                              <a:lnTo>
                                <a:pt x="60" y="52"/>
                              </a:lnTo>
                              <a:lnTo>
                                <a:pt x="71" y="52"/>
                              </a:lnTo>
                              <a:lnTo>
                                <a:pt x="84" y="53"/>
                              </a:lnTo>
                              <a:lnTo>
                                <a:pt x="97" y="54"/>
                              </a:lnTo>
                              <a:lnTo>
                                <a:pt x="110" y="55"/>
                              </a:lnTo>
                              <a:lnTo>
                                <a:pt x="122" y="58"/>
                              </a:lnTo>
                              <a:lnTo>
                                <a:pt x="107" y="46"/>
                              </a:lnTo>
                              <a:lnTo>
                                <a:pt x="93" y="36"/>
                              </a:lnTo>
                              <a:lnTo>
                                <a:pt x="79" y="27"/>
                              </a:lnTo>
                              <a:lnTo>
                                <a:pt x="65" y="20"/>
                              </a:lnTo>
                              <a:lnTo>
                                <a:pt x="51" y="13"/>
                              </a:lnTo>
                              <a:lnTo>
                                <a:pt x="36" y="8"/>
                              </a:lnTo>
                              <a:lnTo>
                                <a:pt x="19" y="4"/>
                              </a:lnTo>
                              <a:lnTo>
                                <a:pt x="0" y="0"/>
                              </a:lnTo>
                              <a:lnTo>
                                <a:pt x="1" y="7"/>
                              </a:lnTo>
                              <a:lnTo>
                                <a:pt x="2" y="15"/>
                              </a:lnTo>
                              <a:lnTo>
                                <a:pt x="5" y="21"/>
                              </a:lnTo>
                              <a:lnTo>
                                <a:pt x="7" y="27"/>
                              </a:lnTo>
                              <a:lnTo>
                                <a:pt x="10" y="34"/>
                              </a:lnTo>
                              <a:lnTo>
                                <a:pt x="13" y="40"/>
                              </a:lnTo>
                              <a:lnTo>
                                <a:pt x="16" y="46"/>
                              </a:lnTo>
                              <a:lnTo>
                                <a:pt x="21" y="5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1F1A17"/>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4403" id="Freeform 13" o:spid="_x0000_s1026" style="position:absolute;margin-left:21.15pt;margin-top:-13.95pt;width:.5pt;height:.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" o:allowincell="f" path="m21,51r13,l47,51r13,1l71,52r13,1l97,54r13,1l122,58,107,46,93,36,79,27,65,20,51,13,36,8,19,4,,,1,7r1,8l5,21r2,6l10,34r3,6l16,46r5,5e" filled="f" stroked="f" strokecolor="#1f1a17" strokeweight=".1pt">
                <v:path arrowok="t" o:connecttype="custom" o:connectlocs="1093,2233;1770,2233;2446,2233;3123,2277;3695,2277;4372,2321;5049,2365;5725,2409;6350,2540;5569,2014;4841,1577;4112,1182;3383,876;2655,569;1874,350;989,175;0,0;52,307;104,657;260,920;364,1182;520,1489;677,1752;833,2014;1093,2233" o:connectangles="0,0,0,0,0,0,0,0,0,0,0,0,0,0,0,0,0,0,0,0,0,0,0,0,0"/>
              </v:shape>
            </w:pict>
          </mc:Fallback>
        </mc:AlternateContent>
      </w:r>
      <w:r w:rsidRPr="00005893">
        <w:rPr>
          <w:b/>
          <w:bCs/>
          <w:noProof/>
          <w:sz w:val="28"/>
          <w:szCs w:val="28"/>
          <w:lang w:val="bg-BG"/>
        </w:rPr>
        <mc:AlternateContent>
          <mc:Choice Requires="wps">
            <w:drawing>
              <wp:anchor distT="0" distB="0" distL="114300" distR="114300" simplePos="0" relativeHeight="251664384" behindDoc="1" locked="0" layoutInCell="0" allowOverlap="1" wp14:anchorId="6F9C8FB8" wp14:editId="64428119">
                <wp:simplePos x="0" y="0"/>
                <wp:positionH relativeFrom="column">
                  <wp:posOffset>265430</wp:posOffset>
                </wp:positionH>
                <wp:positionV relativeFrom="paragraph">
                  <wp:posOffset>-193040</wp:posOffset>
                </wp:positionV>
                <wp:extent cx="36830" cy="6350"/>
                <wp:effectExtent l="0" t="0" r="254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350"/>
                        </a:xfrm>
                        <a:custGeom>
                          <a:avLst/>
                          <a:gdLst>
                            <a:gd name="T0" fmla="*/ 691 w 701"/>
                            <a:gd name="T1" fmla="*/ 116 h 128"/>
                            <a:gd name="T2" fmla="*/ 697 w 701"/>
                            <a:gd name="T3" fmla="*/ 32 h 128"/>
                            <a:gd name="T4" fmla="*/ 667 w 701"/>
                            <a:gd name="T5" fmla="*/ 23 h 128"/>
                            <a:gd name="T6" fmla="*/ 642 w 701"/>
                            <a:gd name="T7" fmla="*/ 15 h 128"/>
                            <a:gd name="T8" fmla="*/ 617 w 701"/>
                            <a:gd name="T9" fmla="*/ 8 h 128"/>
                            <a:gd name="T10" fmla="*/ 588 w 701"/>
                            <a:gd name="T11" fmla="*/ 3 h 128"/>
                            <a:gd name="T12" fmla="*/ 558 w 701"/>
                            <a:gd name="T13" fmla="*/ 1 h 128"/>
                            <a:gd name="T14" fmla="*/ 527 w 701"/>
                            <a:gd name="T15" fmla="*/ 0 h 128"/>
                            <a:gd name="T16" fmla="*/ 492 w 701"/>
                            <a:gd name="T17" fmla="*/ 0 h 128"/>
                            <a:gd name="T18" fmla="*/ 454 w 701"/>
                            <a:gd name="T19" fmla="*/ 1 h 128"/>
                            <a:gd name="T20" fmla="*/ 414 w 701"/>
                            <a:gd name="T21" fmla="*/ 2 h 128"/>
                            <a:gd name="T22" fmla="*/ 370 w 701"/>
                            <a:gd name="T23" fmla="*/ 3 h 128"/>
                            <a:gd name="T24" fmla="*/ 324 w 701"/>
                            <a:gd name="T25" fmla="*/ 3 h 128"/>
                            <a:gd name="T26" fmla="*/ 274 w 701"/>
                            <a:gd name="T27" fmla="*/ 3 h 128"/>
                            <a:gd name="T28" fmla="*/ 224 w 701"/>
                            <a:gd name="T29" fmla="*/ 2 h 128"/>
                            <a:gd name="T30" fmla="*/ 175 w 701"/>
                            <a:gd name="T31" fmla="*/ 3 h 128"/>
                            <a:gd name="T32" fmla="*/ 126 w 701"/>
                            <a:gd name="T33" fmla="*/ 4 h 128"/>
                            <a:gd name="T34" fmla="*/ 81 w 701"/>
                            <a:gd name="T35" fmla="*/ 8 h 128"/>
                            <a:gd name="T36" fmla="*/ 40 w 701"/>
                            <a:gd name="T37" fmla="*/ 14 h 128"/>
                            <a:gd name="T38" fmla="*/ 4 w 701"/>
                            <a:gd name="T39" fmla="*/ 23 h 128"/>
                            <a:gd name="T40" fmla="*/ 0 w 701"/>
                            <a:gd name="T41" fmla="*/ 28 h 128"/>
                            <a:gd name="T42" fmla="*/ 1 w 701"/>
                            <a:gd name="T43" fmla="*/ 68 h 128"/>
                            <a:gd name="T44" fmla="*/ 2 w 701"/>
                            <a:gd name="T45" fmla="*/ 113 h 128"/>
                            <a:gd name="T46" fmla="*/ 4 w 701"/>
                            <a:gd name="T47" fmla="*/ 128 h 128"/>
                            <a:gd name="T48" fmla="*/ 22 w 701"/>
                            <a:gd name="T49" fmla="*/ 127 h 128"/>
                            <a:gd name="T50" fmla="*/ 44 w 701"/>
                            <a:gd name="T51" fmla="*/ 126 h 128"/>
                            <a:gd name="T52" fmla="*/ 68 w 701"/>
                            <a:gd name="T53" fmla="*/ 124 h 128"/>
                            <a:gd name="T54" fmla="*/ 93 w 701"/>
                            <a:gd name="T55" fmla="*/ 121 h 128"/>
                            <a:gd name="T56" fmla="*/ 121 w 701"/>
                            <a:gd name="T57" fmla="*/ 120 h 128"/>
                            <a:gd name="T58" fmla="*/ 149 w 701"/>
                            <a:gd name="T59" fmla="*/ 118 h 128"/>
                            <a:gd name="T60" fmla="*/ 179 w 701"/>
                            <a:gd name="T61" fmla="*/ 117 h 128"/>
                            <a:gd name="T62" fmla="*/ 209 w 701"/>
                            <a:gd name="T63" fmla="*/ 115 h 128"/>
                            <a:gd name="T64" fmla="*/ 239 w 701"/>
                            <a:gd name="T65" fmla="*/ 114 h 128"/>
                            <a:gd name="T66" fmla="*/ 270 w 701"/>
                            <a:gd name="T67" fmla="*/ 112 h 128"/>
                            <a:gd name="T68" fmla="*/ 299 w 701"/>
                            <a:gd name="T69" fmla="*/ 111 h 128"/>
                            <a:gd name="T70" fmla="*/ 328 w 701"/>
                            <a:gd name="T71" fmla="*/ 111 h 128"/>
                            <a:gd name="T72" fmla="*/ 356 w 701"/>
                            <a:gd name="T73" fmla="*/ 110 h 128"/>
                            <a:gd name="T74" fmla="*/ 382 w 701"/>
                            <a:gd name="T75" fmla="*/ 108 h 128"/>
                            <a:gd name="T76" fmla="*/ 419 w 701"/>
                            <a:gd name="T77" fmla="*/ 108 h 128"/>
                            <a:gd name="T78" fmla="*/ 461 w 701"/>
                            <a:gd name="T79" fmla="*/ 110 h 128"/>
                            <a:gd name="T80" fmla="*/ 500 w 701"/>
                            <a:gd name="T81" fmla="*/ 110 h 128"/>
                            <a:gd name="T82" fmla="*/ 533 w 701"/>
                            <a:gd name="T83" fmla="*/ 112 h 128"/>
                            <a:gd name="T84" fmla="*/ 566 w 701"/>
                            <a:gd name="T85" fmla="*/ 113 h 128"/>
                            <a:gd name="T86" fmla="*/ 596 w 701"/>
                            <a:gd name="T87" fmla="*/ 115 h 128"/>
                            <a:gd name="T88" fmla="*/ 625 w 701"/>
                            <a:gd name="T89" fmla="*/ 117 h 128"/>
                            <a:gd name="T90" fmla="*/ 656 w 701"/>
                            <a:gd name="T91" fmla="*/ 119 h 128"/>
                            <a:gd name="T92" fmla="*/ 675 w 701"/>
                            <a:gd name="T93"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01" h="128">
                              <a:moveTo>
                                <a:pt x="675" y="121"/>
                              </a:moveTo>
                              <a:lnTo>
                                <a:pt x="691" y="116"/>
                              </a:lnTo>
                              <a:lnTo>
                                <a:pt x="701" y="113"/>
                              </a:lnTo>
                              <a:lnTo>
                                <a:pt x="697" y="32"/>
                              </a:lnTo>
                              <a:lnTo>
                                <a:pt x="681" y="28"/>
                              </a:lnTo>
                              <a:lnTo>
                                <a:pt x="667" y="23"/>
                              </a:lnTo>
                              <a:lnTo>
                                <a:pt x="654" y="19"/>
                              </a:lnTo>
                              <a:lnTo>
                                <a:pt x="642" y="15"/>
                              </a:lnTo>
                              <a:lnTo>
                                <a:pt x="632" y="11"/>
                              </a:lnTo>
                              <a:lnTo>
                                <a:pt x="617" y="8"/>
                              </a:lnTo>
                              <a:lnTo>
                                <a:pt x="603" y="5"/>
                              </a:lnTo>
                              <a:lnTo>
                                <a:pt x="588" y="3"/>
                              </a:lnTo>
                              <a:lnTo>
                                <a:pt x="574" y="2"/>
                              </a:lnTo>
                              <a:lnTo>
                                <a:pt x="558" y="1"/>
                              </a:lnTo>
                              <a:lnTo>
                                <a:pt x="543" y="0"/>
                              </a:lnTo>
                              <a:lnTo>
                                <a:pt x="527" y="0"/>
                              </a:lnTo>
                              <a:lnTo>
                                <a:pt x="509" y="0"/>
                              </a:lnTo>
                              <a:lnTo>
                                <a:pt x="492" y="0"/>
                              </a:lnTo>
                              <a:lnTo>
                                <a:pt x="474" y="0"/>
                              </a:lnTo>
                              <a:lnTo>
                                <a:pt x="454" y="1"/>
                              </a:lnTo>
                              <a:lnTo>
                                <a:pt x="435" y="1"/>
                              </a:lnTo>
                              <a:lnTo>
                                <a:pt x="414" y="2"/>
                              </a:lnTo>
                              <a:lnTo>
                                <a:pt x="393" y="3"/>
                              </a:lnTo>
                              <a:lnTo>
                                <a:pt x="370" y="3"/>
                              </a:lnTo>
                              <a:lnTo>
                                <a:pt x="347" y="3"/>
                              </a:lnTo>
                              <a:lnTo>
                                <a:pt x="324" y="3"/>
                              </a:lnTo>
                              <a:lnTo>
                                <a:pt x="299" y="3"/>
                              </a:lnTo>
                              <a:lnTo>
                                <a:pt x="274" y="3"/>
                              </a:lnTo>
                              <a:lnTo>
                                <a:pt x="249" y="2"/>
                              </a:lnTo>
                              <a:lnTo>
                                <a:pt x="224" y="2"/>
                              </a:lnTo>
                              <a:lnTo>
                                <a:pt x="200" y="2"/>
                              </a:lnTo>
                              <a:lnTo>
                                <a:pt x="175" y="3"/>
                              </a:lnTo>
                              <a:lnTo>
                                <a:pt x="150" y="3"/>
                              </a:lnTo>
                              <a:lnTo>
                                <a:pt x="126" y="4"/>
                              </a:lnTo>
                              <a:lnTo>
                                <a:pt x="103" y="6"/>
                              </a:lnTo>
                              <a:lnTo>
                                <a:pt x="81" y="8"/>
                              </a:lnTo>
                              <a:lnTo>
                                <a:pt x="60" y="10"/>
                              </a:lnTo>
                              <a:lnTo>
                                <a:pt x="40" y="14"/>
                              </a:lnTo>
                              <a:lnTo>
                                <a:pt x="21" y="18"/>
                              </a:lnTo>
                              <a:lnTo>
                                <a:pt x="4" y="23"/>
                              </a:lnTo>
                              <a:lnTo>
                                <a:pt x="0" y="24"/>
                              </a:lnTo>
                              <a:lnTo>
                                <a:pt x="0" y="28"/>
                              </a:lnTo>
                              <a:lnTo>
                                <a:pt x="0" y="46"/>
                              </a:lnTo>
                              <a:lnTo>
                                <a:pt x="1" y="68"/>
                              </a:lnTo>
                              <a:lnTo>
                                <a:pt x="1" y="90"/>
                              </a:lnTo>
                              <a:lnTo>
                                <a:pt x="2" y="113"/>
                              </a:lnTo>
                              <a:lnTo>
                                <a:pt x="2" y="128"/>
                              </a:lnTo>
                              <a:lnTo>
                                <a:pt x="4" y="128"/>
                              </a:lnTo>
                              <a:lnTo>
                                <a:pt x="14" y="127"/>
                              </a:lnTo>
                              <a:lnTo>
                                <a:pt x="22" y="127"/>
                              </a:lnTo>
                              <a:lnTo>
                                <a:pt x="33" y="126"/>
                              </a:lnTo>
                              <a:lnTo>
                                <a:pt x="44" y="126"/>
                              </a:lnTo>
                              <a:lnTo>
                                <a:pt x="56" y="125"/>
                              </a:lnTo>
                              <a:lnTo>
                                <a:pt x="68" y="124"/>
                              </a:lnTo>
                              <a:lnTo>
                                <a:pt x="80" y="123"/>
                              </a:lnTo>
                              <a:lnTo>
                                <a:pt x="93" y="121"/>
                              </a:lnTo>
                              <a:lnTo>
                                <a:pt x="107" y="121"/>
                              </a:lnTo>
                              <a:lnTo>
                                <a:pt x="121" y="120"/>
                              </a:lnTo>
                              <a:lnTo>
                                <a:pt x="135" y="119"/>
                              </a:lnTo>
                              <a:lnTo>
                                <a:pt x="149" y="118"/>
                              </a:lnTo>
                              <a:lnTo>
                                <a:pt x="164" y="117"/>
                              </a:lnTo>
                              <a:lnTo>
                                <a:pt x="179" y="117"/>
                              </a:lnTo>
                              <a:lnTo>
                                <a:pt x="194" y="116"/>
                              </a:lnTo>
                              <a:lnTo>
                                <a:pt x="209" y="115"/>
                              </a:lnTo>
                              <a:lnTo>
                                <a:pt x="224" y="114"/>
                              </a:lnTo>
                              <a:lnTo>
                                <a:pt x="239" y="114"/>
                              </a:lnTo>
                              <a:lnTo>
                                <a:pt x="255" y="113"/>
                              </a:lnTo>
                              <a:lnTo>
                                <a:pt x="270" y="112"/>
                              </a:lnTo>
                              <a:lnTo>
                                <a:pt x="285" y="112"/>
                              </a:lnTo>
                              <a:lnTo>
                                <a:pt x="299" y="111"/>
                              </a:lnTo>
                              <a:lnTo>
                                <a:pt x="314" y="111"/>
                              </a:lnTo>
                              <a:lnTo>
                                <a:pt x="328" y="111"/>
                              </a:lnTo>
                              <a:lnTo>
                                <a:pt x="342" y="110"/>
                              </a:lnTo>
                              <a:lnTo>
                                <a:pt x="356" y="110"/>
                              </a:lnTo>
                              <a:lnTo>
                                <a:pt x="369" y="110"/>
                              </a:lnTo>
                              <a:lnTo>
                                <a:pt x="382" y="108"/>
                              </a:lnTo>
                              <a:lnTo>
                                <a:pt x="395" y="108"/>
                              </a:lnTo>
                              <a:lnTo>
                                <a:pt x="419" y="108"/>
                              </a:lnTo>
                              <a:lnTo>
                                <a:pt x="440" y="110"/>
                              </a:lnTo>
                              <a:lnTo>
                                <a:pt x="461" y="110"/>
                              </a:lnTo>
                              <a:lnTo>
                                <a:pt x="480" y="110"/>
                              </a:lnTo>
                              <a:lnTo>
                                <a:pt x="500" y="110"/>
                              </a:lnTo>
                              <a:lnTo>
                                <a:pt x="517" y="111"/>
                              </a:lnTo>
                              <a:lnTo>
                                <a:pt x="533" y="112"/>
                              </a:lnTo>
                              <a:lnTo>
                                <a:pt x="549" y="112"/>
                              </a:lnTo>
                              <a:lnTo>
                                <a:pt x="566" y="113"/>
                              </a:lnTo>
                              <a:lnTo>
                                <a:pt x="581" y="114"/>
                              </a:lnTo>
                              <a:lnTo>
                                <a:pt x="596" y="115"/>
                              </a:lnTo>
                              <a:lnTo>
                                <a:pt x="610" y="116"/>
                              </a:lnTo>
                              <a:lnTo>
                                <a:pt x="625" y="117"/>
                              </a:lnTo>
                              <a:lnTo>
                                <a:pt x="640" y="118"/>
                              </a:lnTo>
                              <a:lnTo>
                                <a:pt x="656" y="119"/>
                              </a:lnTo>
                              <a:lnTo>
                                <a:pt x="671" y="121"/>
                              </a:lnTo>
                              <a:lnTo>
                                <a:pt x="675" y="1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1F1A17"/>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AD356" id="Freeform 12" o:spid="_x0000_s1026" style="position:absolute;margin-left:20.9pt;margin-top:-15.2pt;width:2.9pt;height:.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" o:allowincell="f" path="m675,121r16,-5l701,113,697,32,681,28,667,23,654,19,642,15,632,11,617,8,603,5,588,3,574,2,558,1,543,,527,,509,,492,,474,,454,1r-19,l414,2,393,3r-23,l347,3r-23,l299,3r-25,l249,2r-25,l200,2,175,3r-25,l126,4,103,6,81,8,60,10,40,14,21,18,4,23,,24r,4l,46,1,68r,22l2,113r,15l4,128r10,-1l22,127r11,-1l44,126r12,-1l68,124r12,-1l93,121r14,l121,120r14,-1l149,118r15,-1l179,117r15,-1l209,115r15,-1l239,114r16,-1l270,112r15,l299,111r15,l328,111r14,-1l356,110r13,l382,108r13,l419,108r21,2l461,110r19,l500,110r17,1l533,112r16,l566,113r15,1l596,115r14,1l625,117r15,1l656,119r15,2l675,121e" filled="f" stroked="f" strokecolor="#1f1a17" strokeweight=".1pt">
                <v:path arrowok="t" o:connecttype="custom" o:connectlocs="36305,5755;36620,1588;35044,1141;33730,744;32417,397;30893,149;29317,50;27688,0;25849,0;23853,50;21751,99;19440,149;17023,149;14396,149;11769,99;9194,149;6620,198;4256,397;2102,695;210,1141;0,1389;53,3373;105,5606;210,6350;1156,6300;2312,6251;3573,6152;4886,6003;6357,5953;7828,5854;9405,5804;10981,5705;12557,5655;14186,5556;15709,5507;17233,5507;18704,5457;20070,5358;22014,5358;24221,5457;26270,5457;28003,5556;29737,5606;31313,5705;32837,5804;34466,5904;35464,6003" o:connectangles="0,0,0,0,0,0,0,0,0,0,0,0,0,0,0,0,0,0,0,0,0,0,0,0,0,0,0,0,0,0,0,0,0,0,0,0,0,0,0,0,0,0,0,0,0,0,0"/>
              </v:shape>
            </w:pict>
          </mc:Fallback>
        </mc:AlternateContent>
      </w:r>
      <w:r w:rsidRPr="00005893">
        <w:rPr>
          <w:b/>
          <w:bCs/>
          <w:noProof/>
          <w:sz w:val="28"/>
          <w:szCs w:val="28"/>
          <w:lang w:val="bg-BG"/>
        </w:rPr>
        <mc:AlternateContent>
          <mc:Choice Requires="wps">
            <w:drawing>
              <wp:anchor distT="0" distB="0" distL="114300" distR="114300" simplePos="0" relativeHeight="251663360" behindDoc="1" locked="0" layoutInCell="0" allowOverlap="1" wp14:anchorId="665F94A4" wp14:editId="7BD63B61">
                <wp:simplePos x="0" y="0"/>
                <wp:positionH relativeFrom="column">
                  <wp:posOffset>208915</wp:posOffset>
                </wp:positionH>
                <wp:positionV relativeFrom="paragraph">
                  <wp:posOffset>-86360</wp:posOffset>
                </wp:positionV>
                <wp:extent cx="15240" cy="5715"/>
                <wp:effectExtent l="0" t="0" r="4445" b="444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5715"/>
                        </a:xfrm>
                        <a:custGeom>
                          <a:avLst/>
                          <a:gdLst>
                            <a:gd name="T0" fmla="*/ 271 w 297"/>
                            <a:gd name="T1" fmla="*/ 0 h 112"/>
                            <a:gd name="T2" fmla="*/ 269 w 297"/>
                            <a:gd name="T3" fmla="*/ 0 h 112"/>
                            <a:gd name="T4" fmla="*/ 258 w 297"/>
                            <a:gd name="T5" fmla="*/ 1 h 112"/>
                            <a:gd name="T6" fmla="*/ 244 w 297"/>
                            <a:gd name="T7" fmla="*/ 5 h 112"/>
                            <a:gd name="T8" fmla="*/ 227 w 297"/>
                            <a:gd name="T9" fmla="*/ 9 h 112"/>
                            <a:gd name="T10" fmla="*/ 201 w 297"/>
                            <a:gd name="T11" fmla="*/ 16 h 112"/>
                            <a:gd name="T12" fmla="*/ 176 w 297"/>
                            <a:gd name="T13" fmla="*/ 26 h 112"/>
                            <a:gd name="T14" fmla="*/ 150 w 297"/>
                            <a:gd name="T15" fmla="*/ 36 h 112"/>
                            <a:gd name="T16" fmla="*/ 126 w 297"/>
                            <a:gd name="T17" fmla="*/ 47 h 112"/>
                            <a:gd name="T18" fmla="*/ 101 w 297"/>
                            <a:gd name="T19" fmla="*/ 57 h 112"/>
                            <a:gd name="T20" fmla="*/ 77 w 297"/>
                            <a:gd name="T21" fmla="*/ 69 h 112"/>
                            <a:gd name="T22" fmla="*/ 52 w 297"/>
                            <a:gd name="T23" fmla="*/ 82 h 112"/>
                            <a:gd name="T24" fmla="*/ 28 w 297"/>
                            <a:gd name="T25" fmla="*/ 95 h 112"/>
                            <a:gd name="T26" fmla="*/ 9 w 297"/>
                            <a:gd name="T27" fmla="*/ 107 h 112"/>
                            <a:gd name="T28" fmla="*/ 0 w 297"/>
                            <a:gd name="T29" fmla="*/ 111 h 112"/>
                            <a:gd name="T30" fmla="*/ 5 w 297"/>
                            <a:gd name="T31" fmla="*/ 111 h 112"/>
                            <a:gd name="T32" fmla="*/ 19 w 297"/>
                            <a:gd name="T33" fmla="*/ 112 h 112"/>
                            <a:gd name="T34" fmla="*/ 32 w 297"/>
                            <a:gd name="T35" fmla="*/ 112 h 112"/>
                            <a:gd name="T36" fmla="*/ 47 w 297"/>
                            <a:gd name="T37" fmla="*/ 111 h 112"/>
                            <a:gd name="T38" fmla="*/ 62 w 297"/>
                            <a:gd name="T39" fmla="*/ 109 h 112"/>
                            <a:gd name="T40" fmla="*/ 76 w 297"/>
                            <a:gd name="T41" fmla="*/ 107 h 112"/>
                            <a:gd name="T42" fmla="*/ 90 w 297"/>
                            <a:gd name="T43" fmla="*/ 104 h 112"/>
                            <a:gd name="T44" fmla="*/ 117 w 297"/>
                            <a:gd name="T45" fmla="*/ 96 h 112"/>
                            <a:gd name="T46" fmla="*/ 144 w 297"/>
                            <a:gd name="T47" fmla="*/ 87 h 112"/>
                            <a:gd name="T48" fmla="*/ 170 w 297"/>
                            <a:gd name="T49" fmla="*/ 76 h 112"/>
                            <a:gd name="T50" fmla="*/ 197 w 297"/>
                            <a:gd name="T51" fmla="*/ 64 h 112"/>
                            <a:gd name="T52" fmla="*/ 223 w 297"/>
                            <a:gd name="T53" fmla="*/ 51 h 112"/>
                            <a:gd name="T54" fmla="*/ 249 w 297"/>
                            <a:gd name="T55" fmla="*/ 38 h 112"/>
                            <a:gd name="T56" fmla="*/ 271 w 297"/>
                            <a:gd name="T57" fmla="*/ 26 h 112"/>
                            <a:gd name="T58" fmla="*/ 292 w 297"/>
                            <a:gd name="T59" fmla="*/ 16 h 112"/>
                            <a:gd name="T60" fmla="*/ 297 w 297"/>
                            <a:gd name="T61" fmla="*/ 14 h 112"/>
                            <a:gd name="T62" fmla="*/ 290 w 297"/>
                            <a:gd name="T63" fmla="*/ 10 h 112"/>
                            <a:gd name="T64" fmla="*/ 280 w 297"/>
                            <a:gd name="T65" fmla="*/ 7 h 112"/>
                            <a:gd name="T66" fmla="*/ 273 w 297"/>
                            <a:gd name="T67" fmla="*/ 1 h 112"/>
                            <a:gd name="T68" fmla="*/ 271 w 297"/>
                            <a:gd name="T6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7" h="112">
                              <a:moveTo>
                                <a:pt x="271" y="0"/>
                              </a:moveTo>
                              <a:lnTo>
                                <a:pt x="269" y="0"/>
                              </a:lnTo>
                              <a:lnTo>
                                <a:pt x="258" y="1"/>
                              </a:lnTo>
                              <a:lnTo>
                                <a:pt x="244" y="5"/>
                              </a:lnTo>
                              <a:lnTo>
                                <a:pt x="227" y="9"/>
                              </a:lnTo>
                              <a:lnTo>
                                <a:pt x="201" y="16"/>
                              </a:lnTo>
                              <a:lnTo>
                                <a:pt x="176" y="26"/>
                              </a:lnTo>
                              <a:lnTo>
                                <a:pt x="150" y="36"/>
                              </a:lnTo>
                              <a:lnTo>
                                <a:pt x="126" y="47"/>
                              </a:lnTo>
                              <a:lnTo>
                                <a:pt x="101" y="57"/>
                              </a:lnTo>
                              <a:lnTo>
                                <a:pt x="77" y="69"/>
                              </a:lnTo>
                              <a:lnTo>
                                <a:pt x="52" y="82"/>
                              </a:lnTo>
                              <a:lnTo>
                                <a:pt x="28" y="95"/>
                              </a:lnTo>
                              <a:lnTo>
                                <a:pt x="9" y="107"/>
                              </a:lnTo>
                              <a:lnTo>
                                <a:pt x="0" y="111"/>
                              </a:lnTo>
                              <a:lnTo>
                                <a:pt x="5" y="111"/>
                              </a:lnTo>
                              <a:lnTo>
                                <a:pt x="19" y="112"/>
                              </a:lnTo>
                              <a:lnTo>
                                <a:pt x="32" y="112"/>
                              </a:lnTo>
                              <a:lnTo>
                                <a:pt x="47" y="111"/>
                              </a:lnTo>
                              <a:lnTo>
                                <a:pt x="62" y="109"/>
                              </a:lnTo>
                              <a:lnTo>
                                <a:pt x="76" y="107"/>
                              </a:lnTo>
                              <a:lnTo>
                                <a:pt x="90" y="104"/>
                              </a:lnTo>
                              <a:lnTo>
                                <a:pt x="117" y="96"/>
                              </a:lnTo>
                              <a:lnTo>
                                <a:pt x="144" y="87"/>
                              </a:lnTo>
                              <a:lnTo>
                                <a:pt x="170" y="76"/>
                              </a:lnTo>
                              <a:lnTo>
                                <a:pt x="197" y="64"/>
                              </a:lnTo>
                              <a:lnTo>
                                <a:pt x="223" y="51"/>
                              </a:lnTo>
                              <a:lnTo>
                                <a:pt x="249" y="38"/>
                              </a:lnTo>
                              <a:lnTo>
                                <a:pt x="271" y="26"/>
                              </a:lnTo>
                              <a:lnTo>
                                <a:pt x="292" y="16"/>
                              </a:lnTo>
                              <a:lnTo>
                                <a:pt x="297" y="14"/>
                              </a:lnTo>
                              <a:lnTo>
                                <a:pt x="290" y="10"/>
                              </a:lnTo>
                              <a:lnTo>
                                <a:pt x="280" y="7"/>
                              </a:lnTo>
                              <a:lnTo>
                                <a:pt x="273" y="1"/>
                              </a:lnTo>
                              <a:lnTo>
                                <a:pt x="27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1F1A17"/>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DF66" id="Freeform 11" o:spid="_x0000_s1026" style="position:absolute;margin-left:16.45pt;margin-top:-6.8pt;width:1.2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" o:allowincell="f" path="m271,r-2,l258,1,244,5,227,9r-26,7l176,26,150,36,126,47,101,57,77,69,52,82,28,95,9,107,,111r5,l19,112r13,l47,111r15,-2l76,107r14,-3l117,96r27,-9l170,76,197,64,223,51,249,38,271,26,292,16r5,-2l290,10,280,7,273,1,271,e" filled="f" stroked="f" strokecolor="#1f1a17" strokeweight=".1pt">
                <v:path arrowok="t" o:connecttype="custom" o:connectlocs="13906,0;13803,0;13239,51;12520,255;11648,459;10314,816;9031,1327;7697,1837;6465,2398;5183,2909;3951,3521;2668,4184;1437,4848;462,5460;0,5664;257,5664;975,5715;1642,5715;2412,5664;3181,5562;3900,5460;4618,5307;6004,4899;7389,4439;8723,3878;10109,3266;11443,2602;12777,1939;13906,1327;14983,816;15240,714;14881,510;14368,357;14008,51;13906,0" o:connectangles="0,0,0,0,0,0,0,0,0,0,0,0,0,0,0,0,0,0,0,0,0,0,0,0,0,0,0,0,0,0,0,0,0,0,0"/>
              </v:shape>
            </w:pict>
          </mc:Fallback>
        </mc:AlternateContent>
      </w:r>
      <w:r w:rsidRPr="00005893">
        <w:rPr>
          <w:b/>
          <w:bCs/>
          <w:noProof/>
          <w:sz w:val="28"/>
          <w:szCs w:val="28"/>
          <w:lang w:val="bg-BG"/>
        </w:rPr>
        <mc:AlternateContent>
          <mc:Choice Requires="wps">
            <w:drawing>
              <wp:anchor distT="0" distB="0" distL="114300" distR="114300" simplePos="0" relativeHeight="251662336" behindDoc="1" locked="0" layoutInCell="0" allowOverlap="1" wp14:anchorId="64B0F657" wp14:editId="73E75C6A">
                <wp:simplePos x="0" y="0"/>
                <wp:positionH relativeFrom="column">
                  <wp:posOffset>281305</wp:posOffset>
                </wp:positionH>
                <wp:positionV relativeFrom="paragraph">
                  <wp:posOffset>-217170</wp:posOffset>
                </wp:positionV>
                <wp:extent cx="6985" cy="6985"/>
                <wp:effectExtent l="0" t="1905" r="0" b="63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custGeom>
                          <a:avLst/>
                          <a:gdLst>
                            <a:gd name="T0" fmla="*/ 0 w 129"/>
                            <a:gd name="T1" fmla="*/ 44 h 143"/>
                            <a:gd name="T2" fmla="*/ 49 w 129"/>
                            <a:gd name="T3" fmla="*/ 44 h 143"/>
                            <a:gd name="T4" fmla="*/ 49 w 129"/>
                            <a:gd name="T5" fmla="*/ 0 h 143"/>
                            <a:gd name="T6" fmla="*/ 79 w 129"/>
                            <a:gd name="T7" fmla="*/ 0 h 143"/>
                            <a:gd name="T8" fmla="*/ 79 w 129"/>
                            <a:gd name="T9" fmla="*/ 44 h 143"/>
                            <a:gd name="T10" fmla="*/ 129 w 129"/>
                            <a:gd name="T11" fmla="*/ 44 h 143"/>
                            <a:gd name="T12" fmla="*/ 129 w 129"/>
                            <a:gd name="T13" fmla="*/ 79 h 143"/>
                            <a:gd name="T14" fmla="*/ 79 w 129"/>
                            <a:gd name="T15" fmla="*/ 79 h 143"/>
                            <a:gd name="T16" fmla="*/ 79 w 129"/>
                            <a:gd name="T17" fmla="*/ 143 h 143"/>
                            <a:gd name="T18" fmla="*/ 49 w 129"/>
                            <a:gd name="T19" fmla="*/ 143 h 143"/>
                            <a:gd name="T20" fmla="*/ 49 w 129"/>
                            <a:gd name="T21" fmla="*/ 79 h 143"/>
                            <a:gd name="T22" fmla="*/ 0 w 129"/>
                            <a:gd name="T23" fmla="*/ 79 h 143"/>
                            <a:gd name="T24" fmla="*/ 0 w 129"/>
                            <a:gd name="T25" fmla="*/ 4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9" h="143">
                              <a:moveTo>
                                <a:pt x="0" y="44"/>
                              </a:moveTo>
                              <a:lnTo>
                                <a:pt x="49" y="44"/>
                              </a:lnTo>
                              <a:lnTo>
                                <a:pt x="49" y="0"/>
                              </a:lnTo>
                              <a:lnTo>
                                <a:pt x="79" y="0"/>
                              </a:lnTo>
                              <a:lnTo>
                                <a:pt x="79" y="44"/>
                              </a:lnTo>
                              <a:lnTo>
                                <a:pt x="129" y="44"/>
                              </a:lnTo>
                              <a:lnTo>
                                <a:pt x="129" y="79"/>
                              </a:lnTo>
                              <a:lnTo>
                                <a:pt x="79" y="79"/>
                              </a:lnTo>
                              <a:lnTo>
                                <a:pt x="79" y="143"/>
                              </a:lnTo>
                              <a:lnTo>
                                <a:pt x="49" y="143"/>
                              </a:lnTo>
                              <a:lnTo>
                                <a:pt x="49" y="79"/>
                              </a:lnTo>
                              <a:lnTo>
                                <a:pt x="0" y="79"/>
                              </a:lnTo>
                              <a:lnTo>
                                <a:pt x="0" y="4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1F1A17"/>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232B" id="Freeform 10" o:spid="_x0000_s1026" style="position:absolute;margin-left:22.15pt;margin-top:-17.1pt;width:.55pt;height:.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" o:allowincell="f" path="m,44r49,l49,,79,r,44l129,44r,35l79,79r,64l49,143r,-64l,79,,44e" filled="f" stroked="f" strokecolor="#1f1a17" strokeweight=".1pt">
                <v:path arrowok="t" o:connecttype="custom" o:connectlocs="0,2149;2653,2149;2653,0;4278,0;4278,2149;6985,2149;6985,3859;4278,3859;4278,6985;2653,6985;2653,3859;0,3859;0,2149" o:connectangles="0,0,0,0,0,0,0,0,0,0,0,0,0"/>
              </v:shape>
            </w:pict>
          </mc:Fallback>
        </mc:AlternateContent>
      </w:r>
      <w:r w:rsidRPr="00005893">
        <w:rPr>
          <w:b/>
          <w:bCs/>
          <w:noProof/>
          <w:sz w:val="28"/>
          <w:szCs w:val="28"/>
          <w:lang w:val="bg-BG"/>
        </w:rPr>
        <mc:AlternateContent>
          <mc:Choice Requires="wps">
            <w:drawing>
              <wp:anchor distT="0" distB="0" distL="114300" distR="114300" simplePos="0" relativeHeight="251661312" behindDoc="0" locked="0" layoutInCell="0" allowOverlap="1" wp14:anchorId="0DD15588" wp14:editId="32CB022C">
                <wp:simplePos x="0" y="0"/>
                <wp:positionH relativeFrom="column">
                  <wp:posOffset>196850</wp:posOffset>
                </wp:positionH>
                <wp:positionV relativeFrom="paragraph">
                  <wp:posOffset>8890</wp:posOffset>
                </wp:positionV>
                <wp:extent cx="635" cy="635"/>
                <wp:effectExtent l="0" t="0" r="254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
                              <a:solidFill>
                                <a:srgbClr val="1F1A17"/>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649C02"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pt" to="1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" o:allowincell="f" stroked="f" strokecolor="#1f1a17" strokeweight=".1pt"/>
            </w:pict>
          </mc:Fallback>
        </mc:AlternateContent>
      </w:r>
      <w:r w:rsidRPr="00005893">
        <w:rPr>
          <w:b/>
          <w:bCs/>
          <w:noProof/>
          <w:sz w:val="28"/>
          <w:szCs w:val="28"/>
          <w:lang w:val="bg-BG"/>
        </w:rPr>
        <mc:AlternateContent>
          <mc:Choice Requires="wps">
            <w:drawing>
              <wp:anchor distT="0" distB="0" distL="114300" distR="114300" simplePos="0" relativeHeight="251660288" behindDoc="0" locked="0" layoutInCell="0" allowOverlap="1" wp14:anchorId="311F1B91" wp14:editId="11714B64">
                <wp:simplePos x="0" y="0"/>
                <wp:positionH relativeFrom="column">
                  <wp:posOffset>190500</wp:posOffset>
                </wp:positionH>
                <wp:positionV relativeFrom="paragraph">
                  <wp:posOffset>-163195</wp:posOffset>
                </wp:positionV>
                <wp:extent cx="635" cy="635"/>
                <wp:effectExtent l="0" t="0" r="0" b="6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
                              <a:solidFill>
                                <a:srgbClr val="1F1A17"/>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F78E75"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85pt" to="15.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" o:allowincell="f" stroked="f" strokecolor="#1f1a17" strokeweight=".1pt"/>
            </w:pict>
          </mc:Fallback>
        </mc:AlternateContent>
      </w:r>
      <w:r w:rsidRPr="00005893">
        <w:rPr>
          <w:b/>
          <w:bCs/>
          <w:noProof/>
          <w:sz w:val="28"/>
          <w:szCs w:val="28"/>
          <w:lang w:val="bg-BG"/>
        </w:rPr>
        <mc:AlternateContent>
          <mc:Choice Requires="wps">
            <w:drawing>
              <wp:anchor distT="0" distB="0" distL="114300" distR="114300" simplePos="0" relativeHeight="251659264" behindDoc="0" locked="0" layoutInCell="0" allowOverlap="1" wp14:anchorId="4265FA45" wp14:editId="5D3EF2B8">
                <wp:simplePos x="0" y="0"/>
                <wp:positionH relativeFrom="column">
                  <wp:posOffset>147955</wp:posOffset>
                </wp:positionH>
                <wp:positionV relativeFrom="paragraph">
                  <wp:posOffset>-52070</wp:posOffset>
                </wp:positionV>
                <wp:extent cx="635" cy="635"/>
                <wp:effectExtent l="0" t="0" r="3810" b="38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
                              <a:solidFill>
                                <a:srgbClr val="1F1A17"/>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5683CC"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4.1pt" to="11.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" o:allowincell="f" stroked="f" strokecolor="#1f1a17" strokeweight=".1pt"/>
            </w:pict>
          </mc:Fallback>
        </mc:AlternateContent>
      </w:r>
    </w:p>
    <w:p w:rsidR="00B0566D" w:rsidRDefault="00B0566D" w:rsidP="00B0566D">
      <w:pPr>
        <w:ind w:right="-49"/>
        <w:rPr>
          <w:bCs/>
          <w:color w:val="000000"/>
          <w:kern w:val="32"/>
          <w:sz w:val="72"/>
          <w:szCs w:val="72"/>
          <w:lang w:val="bg-BG"/>
        </w:rPr>
      </w:pPr>
    </w:p>
    <w:p w:rsidR="0032605B" w:rsidRPr="00A4554F" w:rsidRDefault="001968E7" w:rsidP="00AA41A0">
      <w:pPr>
        <w:ind w:right="-49"/>
        <w:jc w:val="center"/>
        <w:rPr>
          <w:b/>
          <w:sz w:val="32"/>
          <w:szCs w:val="32"/>
          <w:lang w:val="bg-BG"/>
        </w:rPr>
      </w:pPr>
      <w:r>
        <w:rPr>
          <w:bCs/>
          <w:noProof/>
          <w:color w:val="000000"/>
          <w:kern w:val="32"/>
          <w:sz w:val="72"/>
          <w:szCs w:val="72"/>
          <w:lang w:val="bg-BG"/>
        </w:rPr>
        <mc:AlternateContent>
          <mc:Choice Requires="wps">
            <w:drawing>
              <wp:inline distT="0" distB="0" distL="0" distR="0">
                <wp:extent cx="4819650" cy="466725"/>
                <wp:effectExtent l="0" t="0" r="38100" b="28575"/>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9650" cy="466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68E7" w:rsidRDefault="001968E7" w:rsidP="001968E7">
                            <w:pPr>
                              <w:pStyle w:val="NormalWeb"/>
                              <w:spacing w:before="0" w:beforeAutospacing="0" w:after="0" w:afterAutospacing="0"/>
                              <w:jc w:val="center"/>
                            </w:pPr>
                            <w:r>
                              <w:rPr>
                                <w:shadow/>
                                <w:color w:val="336699"/>
                                <w:sz w:val="64"/>
                                <w:szCs w:val="64"/>
                                <w14:shadow w14:blurRad="0" w14:dist="45847" w14:dir="2021404" w14:sx="100000" w14:sy="100000" w14:kx="0" w14:ky="0" w14:algn="ctr">
                                  <w14:srgbClr w14:val="B2B2B2">
                                    <w14:alpha w14:val="20000"/>
                                  </w14:srgbClr>
                                </w14:shadow>
                              </w:rPr>
                              <w:t>УКАЗАНИЯ ЗА УЧАСТИЕ</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379.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" filled="f" stroked="f">
                <v:stroke joinstyle="round"/>
                <o:lock v:ext="edit" shapetype="t"/>
                <v:textbox style="mso-fit-shape-to-text:t">
                  <w:txbxContent>
                    <w:p w:rsidR="001968E7" w:rsidRDefault="001968E7" w:rsidP="001968E7">
                      <w:pPr>
                        <w:pStyle w:val="NormalWeb"/>
                        <w:spacing w:before="0" w:beforeAutospacing="0" w:after="0" w:afterAutospacing="0"/>
                        <w:jc w:val="center"/>
                      </w:pPr>
                      <w:r>
                        <w:rPr>
                          <w:shadow/>
                          <w:color w:val="336699"/>
                          <w:sz w:val="64"/>
                          <w:szCs w:val="64"/>
                          <w14:shadow w14:blurRad="0" w14:dist="45847" w14:dir="2021404" w14:sx="100000" w14:sy="100000" w14:kx="0" w14:ky="0" w14:algn="ctr">
                            <w14:srgbClr w14:val="B2B2B2">
                              <w14:alpha w14:val="20000"/>
                            </w14:srgbClr>
                          </w14:shadow>
                        </w:rPr>
                        <w:t>УКАЗАНИЯ ЗА УЧАСТИЕ</w:t>
                      </w:r>
                    </w:p>
                  </w:txbxContent>
                </v:textbox>
                <w10:anchorlock/>
              </v:shape>
            </w:pict>
          </mc:Fallback>
        </mc:AlternateContent>
      </w:r>
    </w:p>
    <w:p w:rsidR="0032605B" w:rsidRPr="00A4554F" w:rsidRDefault="0032605B" w:rsidP="0032605B">
      <w:pPr>
        <w:ind w:right="-49" w:firstLine="360"/>
        <w:rPr>
          <w:lang w:val="bg-BG"/>
        </w:rPr>
      </w:pPr>
    </w:p>
    <w:p w:rsidR="0032605B" w:rsidRPr="00A4554F" w:rsidRDefault="0032605B" w:rsidP="0032605B">
      <w:pPr>
        <w:pStyle w:val="CharChar1"/>
        <w:spacing w:after="80"/>
        <w:jc w:val="center"/>
        <w:rPr>
          <w:rFonts w:ascii="Times New Roman" w:hAnsi="Times New Roman"/>
          <w:caps/>
          <w:sz w:val="28"/>
          <w:szCs w:val="28"/>
          <w:lang w:val="bg-BG"/>
        </w:rPr>
      </w:pPr>
      <w:r w:rsidRPr="00A4554F">
        <w:rPr>
          <w:rFonts w:ascii="Times New Roman" w:hAnsi="Times New Roman"/>
          <w:caps/>
          <w:sz w:val="28"/>
          <w:szCs w:val="28"/>
          <w:lang w:val="bg-BG"/>
        </w:rPr>
        <w:t xml:space="preserve">към </w:t>
      </w:r>
    </w:p>
    <w:p w:rsidR="0032605B" w:rsidRPr="00A4554F" w:rsidRDefault="0032605B" w:rsidP="0032605B">
      <w:pPr>
        <w:pStyle w:val="CharChar1"/>
        <w:spacing w:after="80"/>
        <w:jc w:val="center"/>
        <w:rPr>
          <w:rFonts w:ascii="Times New Roman" w:hAnsi="Times New Roman"/>
          <w:sz w:val="28"/>
          <w:szCs w:val="28"/>
          <w:lang w:val="bg-BG"/>
        </w:rPr>
      </w:pPr>
      <w:r w:rsidRPr="00A4554F">
        <w:rPr>
          <w:rFonts w:ascii="Times New Roman" w:hAnsi="Times New Roman"/>
          <w:sz w:val="28"/>
          <w:szCs w:val="28"/>
          <w:lang w:val="bg-BG"/>
        </w:rPr>
        <w:t xml:space="preserve">ДОКУМЕНТАЦИЯ </w:t>
      </w:r>
      <w:r w:rsidRPr="00A4554F">
        <w:rPr>
          <w:rFonts w:ascii="Times New Roman" w:hAnsi="Times New Roman"/>
          <w:caps/>
          <w:sz w:val="28"/>
          <w:szCs w:val="28"/>
          <w:lang w:val="bg-BG"/>
        </w:rPr>
        <w:t>за</w:t>
      </w:r>
    </w:p>
    <w:p w:rsidR="002806B0" w:rsidRDefault="002806B0" w:rsidP="00CF7767">
      <w:pPr>
        <w:tabs>
          <w:tab w:val="left" w:pos="3705"/>
          <w:tab w:val="left" w:pos="3750"/>
          <w:tab w:val="center" w:pos="4703"/>
        </w:tabs>
        <w:jc w:val="both"/>
        <w:rPr>
          <w:sz w:val="24"/>
          <w:szCs w:val="24"/>
          <w:lang w:val="bg-BG" w:eastAsia="en-US"/>
        </w:rPr>
      </w:pPr>
      <w:r w:rsidRPr="000405FA">
        <w:rPr>
          <w:sz w:val="24"/>
          <w:szCs w:val="24"/>
          <w:lang w:val="bg-BG" w:eastAsia="en-US"/>
        </w:rPr>
        <w:t xml:space="preserve">ВЪЗЛАГАНЕ НА ОБЩЕСТВЕНА ПОРЪЧКА, ЧРЕЗ СЪБИРАНЕ НА ОФЕРТИ С ОБЯВА </w:t>
      </w:r>
    </w:p>
    <w:p w:rsidR="000405FA" w:rsidRPr="00AA41A0" w:rsidRDefault="002806B0" w:rsidP="00A562E6">
      <w:pPr>
        <w:jc w:val="both"/>
        <w:rPr>
          <w:b/>
          <w:sz w:val="24"/>
          <w:szCs w:val="24"/>
          <w:lang w:val="ru-RU"/>
        </w:rPr>
      </w:pPr>
      <w:r w:rsidRPr="000405FA">
        <w:rPr>
          <w:sz w:val="24"/>
          <w:szCs w:val="24"/>
          <w:lang w:val="bg-BG" w:eastAsia="en-US"/>
        </w:rPr>
        <w:t xml:space="preserve">С </w:t>
      </w:r>
      <w:r>
        <w:rPr>
          <w:sz w:val="24"/>
          <w:szCs w:val="24"/>
          <w:lang w:val="bg-BG" w:eastAsia="en-US"/>
        </w:rPr>
        <w:t xml:space="preserve">  </w:t>
      </w:r>
      <w:r w:rsidRPr="000405FA">
        <w:rPr>
          <w:sz w:val="24"/>
          <w:szCs w:val="24"/>
          <w:lang w:val="bg-BG" w:eastAsia="en-US"/>
        </w:rPr>
        <w:t>ПРЕДМЕТ:</w:t>
      </w:r>
      <w:r w:rsidR="008049F9">
        <w:rPr>
          <w:sz w:val="24"/>
          <w:szCs w:val="24"/>
          <w:lang w:val="bg-BG" w:eastAsia="en-US"/>
        </w:rPr>
        <w:t xml:space="preserve"> „</w:t>
      </w:r>
      <w:r w:rsidR="002A466E" w:rsidRPr="002A466E">
        <w:rPr>
          <w:sz w:val="28"/>
          <w:szCs w:val="28"/>
          <w:lang w:val="bg-BG"/>
        </w:rPr>
        <w:t>П</w:t>
      </w:r>
      <w:r w:rsidR="00EF40C2">
        <w:rPr>
          <w:sz w:val="28"/>
          <w:szCs w:val="28"/>
          <w:lang w:val="bg-BG"/>
        </w:rPr>
        <w:t xml:space="preserve">редпечат и </w:t>
      </w:r>
      <w:r w:rsidR="002A466E" w:rsidRPr="002A466E">
        <w:rPr>
          <w:sz w:val="28"/>
          <w:szCs w:val="28"/>
          <w:lang w:val="bg-BG"/>
        </w:rPr>
        <w:t>печатни услуги</w:t>
      </w:r>
      <w:r w:rsidR="008049F9">
        <w:rPr>
          <w:sz w:val="24"/>
          <w:szCs w:val="24"/>
          <w:lang w:val="bg-BG" w:eastAsia="en-US"/>
        </w:rPr>
        <w:t>“</w:t>
      </w:r>
      <w:r w:rsidR="00A562E6">
        <w:rPr>
          <w:sz w:val="24"/>
          <w:szCs w:val="24"/>
          <w:lang w:val="bg-BG" w:eastAsia="en-US"/>
        </w:rPr>
        <w:t xml:space="preserve">, </w:t>
      </w:r>
      <w:r w:rsidR="000405FA" w:rsidRPr="000405FA">
        <w:rPr>
          <w:sz w:val="24"/>
          <w:szCs w:val="24"/>
          <w:lang w:val="bg-BG" w:eastAsia="en-US"/>
        </w:rPr>
        <w:t>ПРИ УСЛОВИЯТА И РЕДА НА ГЛАВА  ДВАДЕСЕТ И ШЕСТА, ЧЛ. 187</w:t>
      </w:r>
      <w:r w:rsidR="00A562E6">
        <w:rPr>
          <w:sz w:val="24"/>
          <w:szCs w:val="24"/>
          <w:lang w:val="bg-BG" w:eastAsia="en-US"/>
        </w:rPr>
        <w:t>, ВЪВ ВРЪЗКА С ЧЛ. 20, АЛ.3, Т.</w:t>
      </w:r>
      <w:r w:rsidR="008049F9">
        <w:rPr>
          <w:sz w:val="24"/>
          <w:szCs w:val="24"/>
          <w:lang w:val="bg-BG" w:eastAsia="en-US"/>
        </w:rPr>
        <w:t>2</w:t>
      </w:r>
      <w:r w:rsidR="000405FA" w:rsidRPr="000405FA">
        <w:rPr>
          <w:sz w:val="24"/>
          <w:szCs w:val="24"/>
          <w:lang w:val="bg-BG" w:eastAsia="en-US"/>
        </w:rPr>
        <w:t xml:space="preserve"> ОТ ЗАКОНА ЗА ОБЩЕСТВЕНИТЕ ПОРЪЧКИ</w:t>
      </w:r>
    </w:p>
    <w:p w:rsidR="00AA41A0" w:rsidRPr="00AA41A0" w:rsidRDefault="00AA41A0" w:rsidP="00A562E6">
      <w:pPr>
        <w:rPr>
          <w:lang w:val="bg-BG" w:eastAsia="en-US"/>
        </w:rPr>
      </w:pPr>
    </w:p>
    <w:p w:rsidR="00557DFA" w:rsidRPr="00A4554F" w:rsidRDefault="00557DFA" w:rsidP="007E4675">
      <w:pPr>
        <w:ind w:firstLine="400"/>
        <w:jc w:val="both"/>
        <w:rPr>
          <w:color w:val="000000"/>
          <w:sz w:val="24"/>
          <w:szCs w:val="24"/>
          <w:lang w:val="bg-BG"/>
        </w:rPr>
      </w:pPr>
      <w:r w:rsidRPr="00A4554F">
        <w:rPr>
          <w:b/>
          <w:color w:val="000000"/>
          <w:sz w:val="24"/>
          <w:szCs w:val="24"/>
          <w:lang w:val="bg-BG"/>
        </w:rPr>
        <w:t>1.</w:t>
      </w:r>
      <w:r w:rsidRPr="00A4554F">
        <w:rPr>
          <w:sz w:val="24"/>
          <w:szCs w:val="24"/>
          <w:lang w:val="bg-BG"/>
        </w:rPr>
        <w:t xml:space="preserve"> </w:t>
      </w:r>
      <w:r w:rsidRPr="00A4554F">
        <w:rPr>
          <w:b/>
          <w:color w:val="000000"/>
          <w:sz w:val="24"/>
          <w:szCs w:val="24"/>
          <w:lang w:val="bg-BG"/>
        </w:rPr>
        <w:t xml:space="preserve">Обект на поръчката: </w:t>
      </w:r>
      <w:r w:rsidR="00EF40C2">
        <w:rPr>
          <w:color w:val="000000"/>
          <w:sz w:val="24"/>
          <w:szCs w:val="24"/>
          <w:lang w:val="bg-BG"/>
        </w:rPr>
        <w:t>Услуги</w:t>
      </w:r>
      <w:r w:rsidRPr="00B56FF7">
        <w:rPr>
          <w:color w:val="000000"/>
          <w:sz w:val="24"/>
          <w:szCs w:val="24"/>
          <w:lang w:val="bg-BG"/>
        </w:rPr>
        <w:t>,</w:t>
      </w:r>
      <w:r w:rsidRPr="00A4554F">
        <w:rPr>
          <w:color w:val="000000"/>
          <w:sz w:val="24"/>
          <w:szCs w:val="24"/>
          <w:lang w:val="bg-BG"/>
        </w:rPr>
        <w:t xml:space="preserve"> по смисъла на чл.</w:t>
      </w:r>
      <w:r w:rsidR="00322BE6" w:rsidRPr="00EB2301">
        <w:rPr>
          <w:color w:val="000000"/>
          <w:sz w:val="24"/>
          <w:szCs w:val="24"/>
          <w:lang w:val="ru-RU"/>
        </w:rPr>
        <w:t>3</w:t>
      </w:r>
      <w:r w:rsidR="009A1A10" w:rsidRPr="00A4554F">
        <w:rPr>
          <w:color w:val="000000"/>
          <w:sz w:val="24"/>
          <w:szCs w:val="24"/>
          <w:lang w:val="bg-BG"/>
        </w:rPr>
        <w:t>,</w:t>
      </w:r>
      <w:r w:rsidRPr="00A4554F">
        <w:rPr>
          <w:color w:val="000000"/>
          <w:sz w:val="24"/>
          <w:szCs w:val="24"/>
          <w:lang w:val="bg-BG"/>
        </w:rPr>
        <w:t xml:space="preserve"> ал.</w:t>
      </w:r>
      <w:r w:rsidR="00322BE6" w:rsidRPr="00EB2301">
        <w:rPr>
          <w:color w:val="000000"/>
          <w:sz w:val="24"/>
          <w:szCs w:val="24"/>
          <w:lang w:val="ru-RU"/>
        </w:rPr>
        <w:t>1</w:t>
      </w:r>
      <w:r w:rsidR="009A1A10" w:rsidRPr="00A4554F">
        <w:rPr>
          <w:color w:val="000000"/>
          <w:sz w:val="24"/>
          <w:szCs w:val="24"/>
          <w:lang w:val="bg-BG"/>
        </w:rPr>
        <w:t>,</w:t>
      </w:r>
      <w:r w:rsidR="008F28D6">
        <w:rPr>
          <w:color w:val="000000"/>
          <w:sz w:val="24"/>
          <w:szCs w:val="24"/>
          <w:lang w:val="bg-BG"/>
        </w:rPr>
        <w:t xml:space="preserve"> т.</w:t>
      </w:r>
      <w:r w:rsidR="00EF40C2">
        <w:rPr>
          <w:color w:val="000000"/>
          <w:sz w:val="24"/>
          <w:szCs w:val="24"/>
          <w:lang w:val="bg-BG"/>
        </w:rPr>
        <w:t>3</w:t>
      </w:r>
      <w:r w:rsidR="00AA41A0" w:rsidRPr="00AA41A0">
        <w:rPr>
          <w:color w:val="000000"/>
          <w:sz w:val="24"/>
          <w:szCs w:val="24"/>
          <w:lang w:val="ru-RU"/>
        </w:rPr>
        <w:t xml:space="preserve"> </w:t>
      </w:r>
      <w:r w:rsidRPr="00A4554F">
        <w:rPr>
          <w:color w:val="000000"/>
          <w:sz w:val="24"/>
          <w:szCs w:val="24"/>
          <w:lang w:val="bg-BG"/>
        </w:rPr>
        <w:t xml:space="preserve">от </w:t>
      </w:r>
      <w:r w:rsidR="005D43BE" w:rsidRPr="00A4554F">
        <w:rPr>
          <w:color w:val="000000"/>
          <w:sz w:val="24"/>
          <w:szCs w:val="24"/>
          <w:lang w:val="bg-BG"/>
        </w:rPr>
        <w:t>Закона за обществените поръчки.</w:t>
      </w:r>
    </w:p>
    <w:p w:rsidR="00B30F9C" w:rsidRPr="00A4554F" w:rsidRDefault="00B30F9C" w:rsidP="00B30F9C">
      <w:pPr>
        <w:ind w:firstLine="357"/>
        <w:jc w:val="both"/>
        <w:rPr>
          <w:color w:val="000000"/>
          <w:sz w:val="24"/>
          <w:szCs w:val="24"/>
          <w:lang w:val="bg-BG"/>
        </w:rPr>
      </w:pPr>
    </w:p>
    <w:p w:rsidR="007C4993" w:rsidRDefault="001006D7" w:rsidP="007C4993">
      <w:pPr>
        <w:ind w:firstLine="300"/>
        <w:jc w:val="both"/>
        <w:rPr>
          <w:iCs/>
          <w:sz w:val="24"/>
          <w:szCs w:val="24"/>
          <w:lang w:val="bg-BG"/>
        </w:rPr>
      </w:pPr>
      <w:r w:rsidRPr="007C4993">
        <w:rPr>
          <w:iCs/>
          <w:lang w:val="bg-BG"/>
        </w:rPr>
        <w:t xml:space="preserve">  </w:t>
      </w:r>
      <w:r w:rsidR="00557DFA" w:rsidRPr="007C4993">
        <w:rPr>
          <w:iCs/>
          <w:sz w:val="24"/>
          <w:szCs w:val="24"/>
          <w:lang w:val="bg-BG"/>
        </w:rPr>
        <w:t xml:space="preserve">2. </w:t>
      </w:r>
      <w:r w:rsidR="00557DFA" w:rsidRPr="007C4993">
        <w:rPr>
          <w:b/>
          <w:iCs/>
          <w:sz w:val="24"/>
          <w:szCs w:val="24"/>
          <w:lang w:val="bg-BG"/>
        </w:rPr>
        <w:t>Предмет на поръчката</w:t>
      </w:r>
      <w:r w:rsidR="00557DFA" w:rsidRPr="007C4993">
        <w:rPr>
          <w:iCs/>
          <w:sz w:val="24"/>
          <w:szCs w:val="24"/>
          <w:lang w:val="bg-BG"/>
        </w:rPr>
        <w:t xml:space="preserve">: </w:t>
      </w:r>
    </w:p>
    <w:p w:rsidR="002A466E" w:rsidRPr="002A466E" w:rsidRDefault="002A466E" w:rsidP="007C4993">
      <w:pPr>
        <w:ind w:firstLine="300"/>
        <w:jc w:val="both"/>
        <w:rPr>
          <w:iCs/>
          <w:sz w:val="24"/>
          <w:szCs w:val="24"/>
          <w:lang w:val="bg-BG"/>
        </w:rPr>
      </w:pPr>
      <w:r w:rsidRPr="007B447C">
        <w:rPr>
          <w:sz w:val="24"/>
          <w:szCs w:val="24"/>
          <w:lang w:val="bg-BG" w:eastAsia="en-US"/>
        </w:rPr>
        <w:t xml:space="preserve"> </w:t>
      </w:r>
      <w:r w:rsidRPr="002A466E">
        <w:rPr>
          <w:sz w:val="24"/>
          <w:szCs w:val="24"/>
          <w:lang w:val="bg-BG" w:eastAsia="en-US"/>
        </w:rPr>
        <w:t>„</w:t>
      </w:r>
      <w:r w:rsidR="00EF40C2">
        <w:rPr>
          <w:sz w:val="24"/>
          <w:szCs w:val="24"/>
          <w:lang w:val="bg-BG"/>
        </w:rPr>
        <w:t xml:space="preserve">Предпечат и </w:t>
      </w:r>
      <w:r w:rsidRPr="002A466E">
        <w:rPr>
          <w:sz w:val="24"/>
          <w:szCs w:val="24"/>
          <w:lang w:val="bg-BG"/>
        </w:rPr>
        <w:t>печатни услуги</w:t>
      </w:r>
      <w:r w:rsidRPr="002A466E">
        <w:rPr>
          <w:sz w:val="24"/>
          <w:szCs w:val="24"/>
          <w:lang w:val="bg-BG" w:eastAsia="en-US"/>
        </w:rPr>
        <w:t>“</w:t>
      </w:r>
    </w:p>
    <w:p w:rsidR="0035024A" w:rsidRPr="00B510B1" w:rsidRDefault="00D7046B" w:rsidP="00022FCC">
      <w:pPr>
        <w:ind w:firstLine="426"/>
        <w:jc w:val="both"/>
        <w:rPr>
          <w:sz w:val="24"/>
          <w:szCs w:val="24"/>
          <w:lang w:val="bg-BG"/>
        </w:rPr>
      </w:pPr>
      <w:r w:rsidRPr="00B510B1">
        <w:rPr>
          <w:sz w:val="24"/>
          <w:szCs w:val="24"/>
          <w:lang w:val="bg-BG"/>
        </w:rPr>
        <w:t>Описание на предмета на обществената поръчка</w:t>
      </w:r>
      <w:r w:rsidR="0035024A" w:rsidRPr="00EB2301">
        <w:rPr>
          <w:sz w:val="24"/>
          <w:szCs w:val="24"/>
          <w:lang w:val="ru-RU"/>
        </w:rPr>
        <w:t xml:space="preserve"> </w:t>
      </w:r>
      <w:r w:rsidR="0035024A" w:rsidRPr="00B510B1">
        <w:rPr>
          <w:sz w:val="24"/>
          <w:szCs w:val="24"/>
          <w:lang w:val="bg-BG"/>
        </w:rPr>
        <w:t>и изисквания за изпълнение на поръчката – съгласно Техническата спецификация</w:t>
      </w:r>
      <w:r w:rsidR="00696D06">
        <w:rPr>
          <w:sz w:val="24"/>
          <w:szCs w:val="24"/>
          <w:lang w:val="bg-BG"/>
        </w:rPr>
        <w:t xml:space="preserve"> с рег. № </w:t>
      </w:r>
      <w:r w:rsidR="003D4F6F">
        <w:rPr>
          <w:sz w:val="24"/>
          <w:szCs w:val="24"/>
          <w:lang w:val="bg-BG"/>
        </w:rPr>
        <w:t>2581</w:t>
      </w:r>
      <w:r w:rsidR="00274DB7" w:rsidRPr="00ED3A94">
        <w:rPr>
          <w:sz w:val="24"/>
          <w:szCs w:val="24"/>
          <w:lang w:val="bg-BG"/>
        </w:rPr>
        <w:t>/</w:t>
      </w:r>
      <w:r w:rsidR="006C4646" w:rsidRPr="00ED3A94">
        <w:rPr>
          <w:sz w:val="24"/>
          <w:szCs w:val="24"/>
          <w:lang w:val="bg-BG"/>
        </w:rPr>
        <w:t>2</w:t>
      </w:r>
      <w:r w:rsidR="003D4F6F">
        <w:rPr>
          <w:sz w:val="24"/>
          <w:szCs w:val="24"/>
          <w:lang w:val="bg-BG"/>
        </w:rPr>
        <w:t>5</w:t>
      </w:r>
      <w:r w:rsidR="00696D06" w:rsidRPr="00ED3A94">
        <w:rPr>
          <w:sz w:val="24"/>
          <w:szCs w:val="24"/>
          <w:lang w:val="bg-BG"/>
        </w:rPr>
        <w:t>.</w:t>
      </w:r>
      <w:r w:rsidR="00A4497D" w:rsidRPr="00ED3A94">
        <w:rPr>
          <w:sz w:val="24"/>
          <w:szCs w:val="24"/>
          <w:lang w:val="bg-BG"/>
        </w:rPr>
        <w:t>0</w:t>
      </w:r>
      <w:r w:rsidR="003D4F6F">
        <w:rPr>
          <w:sz w:val="24"/>
          <w:szCs w:val="24"/>
          <w:lang w:val="bg-BG"/>
        </w:rPr>
        <w:t>7</w:t>
      </w:r>
      <w:r w:rsidR="00696D06" w:rsidRPr="00ED3A94">
        <w:rPr>
          <w:sz w:val="24"/>
          <w:szCs w:val="24"/>
          <w:lang w:val="bg-BG"/>
        </w:rPr>
        <w:t>.</w:t>
      </w:r>
      <w:r w:rsidR="00696D06">
        <w:rPr>
          <w:sz w:val="24"/>
          <w:szCs w:val="24"/>
          <w:lang w:val="bg-BG"/>
        </w:rPr>
        <w:t>201</w:t>
      </w:r>
      <w:r w:rsidR="006C4646">
        <w:rPr>
          <w:sz w:val="24"/>
          <w:szCs w:val="24"/>
          <w:lang w:val="bg-BG"/>
        </w:rPr>
        <w:t>8</w:t>
      </w:r>
      <w:r w:rsidR="003D4F6F">
        <w:rPr>
          <w:sz w:val="24"/>
          <w:szCs w:val="24"/>
          <w:lang w:val="en-US"/>
        </w:rPr>
        <w:t xml:space="preserve"> </w:t>
      </w:r>
      <w:r w:rsidR="00696D06">
        <w:rPr>
          <w:sz w:val="24"/>
          <w:szCs w:val="24"/>
          <w:lang w:val="bg-BG"/>
        </w:rPr>
        <w:t>г.</w:t>
      </w:r>
      <w:r w:rsidR="0035024A" w:rsidRPr="00B510B1">
        <w:rPr>
          <w:sz w:val="24"/>
          <w:szCs w:val="24"/>
          <w:lang w:val="bg-BG"/>
        </w:rPr>
        <w:t>, част от документацията за участие.</w:t>
      </w:r>
    </w:p>
    <w:p w:rsidR="00FC4C2F" w:rsidRDefault="007B6F62" w:rsidP="006C4A7A">
      <w:pPr>
        <w:ind w:firstLine="426"/>
        <w:jc w:val="both"/>
        <w:rPr>
          <w:b/>
          <w:sz w:val="24"/>
          <w:szCs w:val="24"/>
          <w:lang w:val="bg-BG"/>
        </w:rPr>
      </w:pPr>
      <w:r w:rsidRPr="007C4993">
        <w:rPr>
          <w:sz w:val="24"/>
          <w:szCs w:val="24"/>
          <w:lang w:val="bg-BG"/>
        </w:rPr>
        <w:t xml:space="preserve">3. </w:t>
      </w:r>
      <w:r w:rsidR="00E26119" w:rsidRPr="007C4993">
        <w:rPr>
          <w:b/>
          <w:sz w:val="24"/>
          <w:szCs w:val="24"/>
          <w:lang w:val="bg-BG"/>
        </w:rPr>
        <w:t xml:space="preserve">Прогнозна стойност </w:t>
      </w:r>
      <w:r w:rsidR="00D24C14" w:rsidRPr="007C4993">
        <w:rPr>
          <w:b/>
          <w:sz w:val="24"/>
          <w:szCs w:val="24"/>
          <w:lang w:val="bg-BG"/>
        </w:rPr>
        <w:t>и максимален разполагаем финансов ресурс</w:t>
      </w:r>
      <w:r w:rsidR="00D24C14" w:rsidRPr="007C4993">
        <w:rPr>
          <w:sz w:val="24"/>
          <w:szCs w:val="24"/>
          <w:lang w:val="bg-BG"/>
        </w:rPr>
        <w:t xml:space="preserve"> </w:t>
      </w:r>
      <w:r w:rsidR="00E26119" w:rsidRPr="007C4993">
        <w:rPr>
          <w:sz w:val="24"/>
          <w:szCs w:val="24"/>
          <w:lang w:val="bg-BG"/>
        </w:rPr>
        <w:t xml:space="preserve">на обществената поръчка: </w:t>
      </w:r>
      <w:r w:rsidR="00A325F7" w:rsidRPr="007C4993">
        <w:rPr>
          <w:sz w:val="24"/>
          <w:szCs w:val="24"/>
          <w:lang w:val="bg-BG"/>
        </w:rPr>
        <w:t xml:space="preserve">в размер </w:t>
      </w:r>
      <w:r w:rsidR="006C4A7A" w:rsidRPr="00194841">
        <w:rPr>
          <w:sz w:val="24"/>
          <w:szCs w:val="24"/>
          <w:lang w:val="bg-BG"/>
        </w:rPr>
        <w:t>до</w:t>
      </w:r>
      <w:r w:rsidR="007C4993" w:rsidRPr="007B447C">
        <w:rPr>
          <w:sz w:val="24"/>
          <w:szCs w:val="24"/>
          <w:lang w:val="bg-BG"/>
        </w:rPr>
        <w:t xml:space="preserve"> </w:t>
      </w:r>
      <w:r w:rsidR="00945E97" w:rsidRPr="00945E97">
        <w:rPr>
          <w:sz w:val="24"/>
          <w:szCs w:val="24"/>
          <w:lang w:val="bg-BG"/>
        </w:rPr>
        <w:t>31</w:t>
      </w:r>
      <w:r w:rsidR="00945E97" w:rsidRPr="007B447C">
        <w:rPr>
          <w:sz w:val="24"/>
          <w:szCs w:val="24"/>
          <w:lang w:val="bg-BG"/>
        </w:rPr>
        <w:t xml:space="preserve"> </w:t>
      </w:r>
      <w:r w:rsidR="00945E97" w:rsidRPr="00945E97">
        <w:rPr>
          <w:sz w:val="24"/>
          <w:szCs w:val="24"/>
          <w:lang w:val="bg-BG"/>
        </w:rPr>
        <w:t>858.34</w:t>
      </w:r>
      <w:r w:rsidR="00945E97">
        <w:rPr>
          <w:lang w:val="bg-BG"/>
        </w:rPr>
        <w:t xml:space="preserve"> </w:t>
      </w:r>
      <w:r w:rsidR="007C4993" w:rsidRPr="007B447C">
        <w:rPr>
          <w:sz w:val="24"/>
          <w:szCs w:val="24"/>
          <w:lang w:val="bg-BG"/>
        </w:rPr>
        <w:t xml:space="preserve"> </w:t>
      </w:r>
      <w:r w:rsidR="000B06C9" w:rsidRPr="007B447C">
        <w:rPr>
          <w:sz w:val="24"/>
          <w:szCs w:val="24"/>
          <w:lang w:val="bg-BG"/>
        </w:rPr>
        <w:t xml:space="preserve"> </w:t>
      </w:r>
      <w:r w:rsidR="00A646D5" w:rsidRPr="00105B25">
        <w:rPr>
          <w:sz w:val="24"/>
          <w:szCs w:val="24"/>
          <w:lang w:val="bg-BG"/>
        </w:rPr>
        <w:t>(</w:t>
      </w:r>
      <w:r w:rsidR="00945E97">
        <w:rPr>
          <w:sz w:val="24"/>
          <w:szCs w:val="24"/>
          <w:lang w:val="bg-BG"/>
        </w:rPr>
        <w:t>три</w:t>
      </w:r>
      <w:r w:rsidR="008D712D" w:rsidRPr="00105B25">
        <w:rPr>
          <w:sz w:val="24"/>
          <w:szCs w:val="24"/>
          <w:lang w:val="bg-BG"/>
        </w:rPr>
        <w:t xml:space="preserve">десет и </w:t>
      </w:r>
      <w:r w:rsidR="00945E97">
        <w:rPr>
          <w:sz w:val="24"/>
          <w:szCs w:val="24"/>
          <w:lang w:val="bg-BG"/>
        </w:rPr>
        <w:t>една</w:t>
      </w:r>
      <w:r w:rsidR="007C4993" w:rsidRPr="00105B25">
        <w:rPr>
          <w:sz w:val="24"/>
          <w:szCs w:val="24"/>
          <w:lang w:val="bg-BG"/>
        </w:rPr>
        <w:t xml:space="preserve"> </w:t>
      </w:r>
      <w:r w:rsidR="00A4497D" w:rsidRPr="00105B25">
        <w:rPr>
          <w:sz w:val="24"/>
          <w:szCs w:val="24"/>
          <w:lang w:val="bg-BG"/>
        </w:rPr>
        <w:t>хиляди</w:t>
      </w:r>
      <w:r w:rsidR="00945E97">
        <w:rPr>
          <w:sz w:val="24"/>
          <w:szCs w:val="24"/>
          <w:lang w:val="bg-BG"/>
        </w:rPr>
        <w:t xml:space="preserve"> осемстотин петдесет и осем лв. и 34 ст.</w:t>
      </w:r>
      <w:r w:rsidR="00A646D5" w:rsidRPr="00105B25">
        <w:rPr>
          <w:sz w:val="24"/>
          <w:szCs w:val="24"/>
          <w:lang w:val="bg-BG"/>
        </w:rPr>
        <w:t xml:space="preserve">) </w:t>
      </w:r>
      <w:r w:rsidR="00FC4C2F" w:rsidRPr="00105B25">
        <w:rPr>
          <w:sz w:val="24"/>
          <w:szCs w:val="24"/>
          <w:lang w:val="bg-BG"/>
        </w:rPr>
        <w:t xml:space="preserve">лева </w:t>
      </w:r>
      <w:r w:rsidR="00A646D5" w:rsidRPr="00105B25">
        <w:rPr>
          <w:sz w:val="24"/>
          <w:szCs w:val="24"/>
          <w:lang w:val="bg-BG"/>
        </w:rPr>
        <w:t>без ДДС</w:t>
      </w:r>
      <w:r w:rsidR="006C4A7A" w:rsidRPr="00E335D8">
        <w:rPr>
          <w:b/>
          <w:sz w:val="24"/>
          <w:szCs w:val="24"/>
          <w:lang w:val="bg-BG"/>
        </w:rPr>
        <w:t>.</w:t>
      </w:r>
      <w:r w:rsidR="00C00D5D" w:rsidRPr="005612FF">
        <w:rPr>
          <w:b/>
          <w:sz w:val="24"/>
          <w:szCs w:val="24"/>
          <w:lang w:val="bg-BG"/>
        </w:rPr>
        <w:t xml:space="preserve"> </w:t>
      </w:r>
    </w:p>
    <w:p w:rsidR="00976702" w:rsidRDefault="00976702" w:rsidP="00976702">
      <w:pPr>
        <w:ind w:firstLine="426"/>
        <w:jc w:val="both"/>
        <w:rPr>
          <w:sz w:val="24"/>
          <w:szCs w:val="24"/>
          <w:lang w:val="bg-BG"/>
        </w:rPr>
      </w:pPr>
      <w:r>
        <w:rPr>
          <w:sz w:val="24"/>
          <w:szCs w:val="24"/>
          <w:lang w:val="bg-BG"/>
        </w:rPr>
        <w:t>Ценовото предложение на кандидатите не може да надхвърля посочен</w:t>
      </w:r>
      <w:r w:rsidR="00945E97">
        <w:rPr>
          <w:sz w:val="24"/>
          <w:szCs w:val="24"/>
          <w:lang w:val="bg-BG"/>
        </w:rPr>
        <w:t>а</w:t>
      </w:r>
      <w:r>
        <w:rPr>
          <w:sz w:val="24"/>
          <w:szCs w:val="24"/>
          <w:lang w:val="bg-BG"/>
        </w:rPr>
        <w:t>т</w:t>
      </w:r>
      <w:r w:rsidR="00945E97">
        <w:rPr>
          <w:sz w:val="24"/>
          <w:szCs w:val="24"/>
          <w:lang w:val="bg-BG"/>
        </w:rPr>
        <w:t>а прогнозна стойност.</w:t>
      </w:r>
    </w:p>
    <w:p w:rsidR="00E26119" w:rsidRPr="007C4993" w:rsidRDefault="00E26119" w:rsidP="00A325F7">
      <w:pPr>
        <w:ind w:firstLine="400"/>
        <w:jc w:val="both"/>
        <w:rPr>
          <w:sz w:val="24"/>
          <w:szCs w:val="24"/>
          <w:lang w:val="ru-RU"/>
        </w:rPr>
      </w:pPr>
      <w:r w:rsidRPr="007C4993">
        <w:rPr>
          <w:b/>
          <w:sz w:val="24"/>
          <w:szCs w:val="24"/>
          <w:lang w:val="bg-BG"/>
        </w:rPr>
        <w:t>Източник на финансиране</w:t>
      </w:r>
      <w:r w:rsidRPr="007C4993">
        <w:rPr>
          <w:sz w:val="24"/>
          <w:szCs w:val="24"/>
          <w:lang w:val="bg-BG"/>
        </w:rPr>
        <w:t xml:space="preserve">: </w:t>
      </w:r>
      <w:r w:rsidR="00C2111E" w:rsidRPr="00C2111E">
        <w:rPr>
          <w:sz w:val="24"/>
          <w:szCs w:val="24"/>
          <w:lang w:val="bg-BG"/>
        </w:rPr>
        <w:t>Финансира</w:t>
      </w:r>
      <w:r w:rsidR="00EF40C2">
        <w:rPr>
          <w:sz w:val="24"/>
          <w:szCs w:val="24"/>
          <w:lang w:val="bg-BG"/>
        </w:rPr>
        <w:t>нето</w:t>
      </w:r>
      <w:r w:rsidR="00C2111E" w:rsidRPr="00C2111E">
        <w:rPr>
          <w:sz w:val="24"/>
          <w:szCs w:val="24"/>
          <w:lang w:val="bg-BG"/>
        </w:rPr>
        <w:t xml:space="preserve"> се осъществява по проект: BG05M2OP001-2.009-0037-C01 „Подкрепа за развитие на докторанти, постдокторанти, млади учени и преподаватели във ВВМУ“, с бенефициент ВВМУ „Н.Й. Вапцаров“, финансиран от Оперативна </w:t>
      </w:r>
      <w:r w:rsidR="00C2111E" w:rsidRPr="00C2111E">
        <w:rPr>
          <w:sz w:val="24"/>
          <w:szCs w:val="24"/>
          <w:lang w:val="bg-BG"/>
        </w:rPr>
        <w:lastRenderedPageBreak/>
        <w:t>програма „Наука и образование за интелигентен растеж“, съфинансирана от Европейския съюз чрез Европейските структурни и инвестиционни фондове.</w:t>
      </w:r>
    </w:p>
    <w:p w:rsidR="00945E97" w:rsidRPr="00945E97" w:rsidRDefault="00945E97" w:rsidP="00945E97">
      <w:pPr>
        <w:tabs>
          <w:tab w:val="left" w:pos="426"/>
          <w:tab w:val="left" w:pos="8222"/>
        </w:tabs>
        <w:jc w:val="both"/>
        <w:rPr>
          <w:sz w:val="24"/>
          <w:szCs w:val="24"/>
          <w:lang w:val="bg-BG"/>
        </w:rPr>
      </w:pPr>
      <w:r>
        <w:rPr>
          <w:sz w:val="24"/>
          <w:szCs w:val="24"/>
          <w:lang w:val="bg-BG"/>
        </w:rPr>
        <w:t xml:space="preserve">    </w:t>
      </w:r>
      <w:r w:rsidR="00755470">
        <w:rPr>
          <w:sz w:val="24"/>
          <w:szCs w:val="24"/>
          <w:lang w:val="bg-BG"/>
        </w:rPr>
        <w:t xml:space="preserve">  </w:t>
      </w:r>
      <w:r w:rsidR="00193735">
        <w:rPr>
          <w:sz w:val="24"/>
          <w:szCs w:val="24"/>
          <w:lang w:val="bg-BG"/>
        </w:rPr>
        <w:t xml:space="preserve"> </w:t>
      </w:r>
      <w:r w:rsidR="00870720" w:rsidRPr="007B447C">
        <w:rPr>
          <w:b/>
          <w:sz w:val="24"/>
          <w:szCs w:val="24"/>
          <w:lang w:val="bg-BG"/>
        </w:rPr>
        <w:t>4</w:t>
      </w:r>
      <w:r w:rsidR="00870720" w:rsidRPr="007C4993">
        <w:rPr>
          <w:sz w:val="24"/>
          <w:szCs w:val="24"/>
          <w:lang w:val="bg-BG"/>
        </w:rPr>
        <w:t>.</w:t>
      </w:r>
      <w:r w:rsidR="00193735" w:rsidRPr="007B447C">
        <w:rPr>
          <w:b/>
          <w:sz w:val="24"/>
          <w:szCs w:val="24"/>
          <w:lang w:val="bg-BG"/>
        </w:rPr>
        <w:t>Условия и начин на плащане</w:t>
      </w:r>
      <w:r w:rsidR="00193735" w:rsidRPr="007B447C">
        <w:rPr>
          <w:sz w:val="24"/>
          <w:szCs w:val="24"/>
          <w:lang w:val="bg-BG"/>
        </w:rPr>
        <w:t xml:space="preserve">: </w:t>
      </w:r>
      <w:r w:rsidR="00193735">
        <w:rPr>
          <w:sz w:val="24"/>
          <w:szCs w:val="24"/>
          <w:lang w:val="bg-BG"/>
        </w:rPr>
        <w:t xml:space="preserve">в 30  дневен срок </w:t>
      </w:r>
      <w:r w:rsidRPr="00945E97">
        <w:rPr>
          <w:sz w:val="24"/>
          <w:szCs w:val="24"/>
          <w:lang w:val="bg-BG"/>
        </w:rPr>
        <w:t>считано от датата на постъпване на приемо-предавателен протокол за изпълнение на услугата за конкретните мероприятията в деловодството на ВЪЗЛОЖИТЕЛЯ.</w:t>
      </w:r>
    </w:p>
    <w:p w:rsidR="00193735" w:rsidRDefault="00945E97" w:rsidP="00193735">
      <w:pPr>
        <w:pStyle w:val="PlainText"/>
        <w:tabs>
          <w:tab w:val="left" w:pos="426"/>
        </w:tabs>
        <w:jc w:val="both"/>
        <w:rPr>
          <w:rFonts w:ascii="Times New Roman" w:hAnsi="Times New Roman"/>
          <w:sz w:val="24"/>
          <w:szCs w:val="24"/>
          <w:lang w:val="bg-BG"/>
        </w:rPr>
      </w:pPr>
      <w:r>
        <w:rPr>
          <w:rFonts w:ascii="Times New Roman" w:hAnsi="Times New Roman"/>
          <w:sz w:val="24"/>
          <w:szCs w:val="24"/>
          <w:lang w:val="bg-BG"/>
        </w:rPr>
        <w:t xml:space="preserve">       </w:t>
      </w:r>
      <w:r w:rsidR="00193735">
        <w:rPr>
          <w:rFonts w:ascii="Times New Roman" w:hAnsi="Times New Roman"/>
          <w:sz w:val="24"/>
          <w:szCs w:val="24"/>
          <w:lang w:val="bg-BG"/>
        </w:rPr>
        <w:t xml:space="preserve">Авансово заплащане: </w:t>
      </w:r>
      <w:r w:rsidR="00193735" w:rsidRPr="00213B78">
        <w:rPr>
          <w:rFonts w:ascii="Times New Roman" w:hAnsi="Times New Roman"/>
          <w:b/>
          <w:sz w:val="24"/>
          <w:szCs w:val="24"/>
          <w:lang w:val="bg-BG"/>
        </w:rPr>
        <w:t>не се допуска</w:t>
      </w:r>
      <w:r w:rsidR="00193735">
        <w:rPr>
          <w:rFonts w:ascii="Times New Roman" w:hAnsi="Times New Roman"/>
          <w:sz w:val="24"/>
          <w:szCs w:val="24"/>
          <w:lang w:val="bg-BG"/>
        </w:rPr>
        <w:t>.</w:t>
      </w:r>
    </w:p>
    <w:p w:rsidR="003A5C4F" w:rsidRDefault="00870720" w:rsidP="005759C2">
      <w:pPr>
        <w:ind w:firstLine="400"/>
        <w:jc w:val="both"/>
        <w:rPr>
          <w:rFonts w:eastAsia="MS Mincho"/>
          <w:b/>
          <w:color w:val="000000"/>
          <w:sz w:val="24"/>
          <w:szCs w:val="24"/>
          <w:lang w:val="bg-BG" w:eastAsia="en-US"/>
        </w:rPr>
      </w:pPr>
      <w:r>
        <w:rPr>
          <w:rFonts w:eastAsia="Calibri"/>
          <w:b/>
          <w:sz w:val="24"/>
          <w:szCs w:val="24"/>
          <w:lang w:val="bg-BG" w:eastAsia="en-US"/>
        </w:rPr>
        <w:t>5</w:t>
      </w:r>
      <w:r w:rsidR="005759C2" w:rsidRPr="005759C2">
        <w:rPr>
          <w:rFonts w:eastAsia="Calibri"/>
          <w:b/>
          <w:sz w:val="24"/>
          <w:szCs w:val="24"/>
          <w:lang w:val="bg-BG" w:eastAsia="en-US"/>
        </w:rPr>
        <w:t xml:space="preserve">. </w:t>
      </w:r>
      <w:r w:rsidR="003E24B8">
        <w:rPr>
          <w:rFonts w:eastAsia="MS Mincho"/>
          <w:b/>
          <w:color w:val="000000"/>
          <w:sz w:val="24"/>
          <w:szCs w:val="24"/>
          <w:lang w:val="bg-BG" w:eastAsia="en-US"/>
        </w:rPr>
        <w:t xml:space="preserve">Срок </w:t>
      </w:r>
      <w:r w:rsidR="00755470">
        <w:rPr>
          <w:rFonts w:eastAsia="MS Mincho"/>
          <w:b/>
          <w:color w:val="000000"/>
          <w:sz w:val="24"/>
          <w:szCs w:val="24"/>
          <w:lang w:val="bg-BG" w:eastAsia="en-US"/>
        </w:rPr>
        <w:t>и място на изпълнение на поръчката</w:t>
      </w:r>
      <w:r w:rsidR="005759C2" w:rsidRPr="005759C2">
        <w:rPr>
          <w:rFonts w:eastAsia="MS Mincho"/>
          <w:b/>
          <w:color w:val="000000"/>
          <w:sz w:val="24"/>
          <w:szCs w:val="24"/>
          <w:lang w:val="bg-BG" w:eastAsia="en-US"/>
        </w:rPr>
        <w:t>:</w:t>
      </w:r>
      <w:r w:rsidR="000E1F25">
        <w:rPr>
          <w:rFonts w:eastAsia="MS Mincho"/>
          <w:b/>
          <w:color w:val="000000"/>
          <w:sz w:val="24"/>
          <w:szCs w:val="24"/>
          <w:lang w:val="bg-BG" w:eastAsia="en-US"/>
        </w:rPr>
        <w:t xml:space="preserve"> </w:t>
      </w:r>
    </w:p>
    <w:p w:rsidR="00213B78" w:rsidRDefault="00945E97" w:rsidP="00945E97">
      <w:pPr>
        <w:tabs>
          <w:tab w:val="left" w:pos="426"/>
          <w:tab w:val="left" w:pos="8222"/>
        </w:tabs>
        <w:jc w:val="both"/>
        <w:rPr>
          <w:sz w:val="24"/>
          <w:szCs w:val="24"/>
          <w:lang w:val="bg-BG"/>
        </w:rPr>
      </w:pPr>
      <w:r>
        <w:rPr>
          <w:rFonts w:eastAsia="MS Mincho"/>
          <w:sz w:val="24"/>
          <w:szCs w:val="24"/>
          <w:lang w:val="bg-BG" w:eastAsia="en-US"/>
        </w:rPr>
        <w:t xml:space="preserve">      </w:t>
      </w:r>
      <w:r w:rsidR="00570CA4">
        <w:rPr>
          <w:rFonts w:eastAsia="MS Mincho"/>
          <w:sz w:val="24"/>
          <w:szCs w:val="24"/>
          <w:lang w:val="bg-BG" w:eastAsia="en-US"/>
        </w:rPr>
        <w:t>Срок за изпълнение на услугата</w:t>
      </w:r>
      <w:r w:rsidR="00193735" w:rsidRPr="00945E97">
        <w:rPr>
          <w:rFonts w:eastAsia="MS Mincho"/>
          <w:sz w:val="24"/>
          <w:szCs w:val="24"/>
          <w:lang w:val="bg-BG" w:eastAsia="en-US"/>
        </w:rPr>
        <w:t xml:space="preserve"> -  </w:t>
      </w:r>
      <w:r w:rsidRPr="00945E97">
        <w:rPr>
          <w:sz w:val="24"/>
          <w:szCs w:val="24"/>
          <w:lang w:val="bg-BG"/>
        </w:rPr>
        <w:t xml:space="preserve">до </w:t>
      </w:r>
      <w:r w:rsidR="00213B78">
        <w:rPr>
          <w:sz w:val="24"/>
          <w:szCs w:val="24"/>
          <w:lang w:val="bg-BG"/>
        </w:rPr>
        <w:t>3</w:t>
      </w:r>
      <w:r w:rsidRPr="00945E97">
        <w:rPr>
          <w:sz w:val="24"/>
          <w:szCs w:val="24"/>
          <w:lang w:val="bg-BG"/>
        </w:rPr>
        <w:t xml:space="preserve"> работни дни от получаване на писмената информация (заявка) за изпълнение на услугата за конкретните мероприятията (дейности/ изделия).</w:t>
      </w:r>
    </w:p>
    <w:p w:rsidR="00945E97" w:rsidRDefault="00945E97" w:rsidP="00945E97">
      <w:pPr>
        <w:tabs>
          <w:tab w:val="left" w:pos="426"/>
          <w:tab w:val="left" w:pos="8222"/>
        </w:tabs>
        <w:jc w:val="both"/>
        <w:rPr>
          <w:sz w:val="24"/>
          <w:szCs w:val="24"/>
          <w:lang w:val="bg-BG"/>
        </w:rPr>
      </w:pPr>
      <w:r w:rsidRPr="00945E97">
        <w:rPr>
          <w:sz w:val="24"/>
          <w:szCs w:val="24"/>
          <w:lang w:val="bg-BG"/>
        </w:rPr>
        <w:t xml:space="preserve"> </w:t>
      </w:r>
    </w:p>
    <w:p w:rsidR="00213B78" w:rsidRPr="00D135E5" w:rsidRDefault="00213B78" w:rsidP="00213B78">
      <w:pPr>
        <w:jc w:val="both"/>
        <w:rPr>
          <w:sz w:val="24"/>
          <w:szCs w:val="24"/>
          <w:lang w:val="bg-BG"/>
        </w:rPr>
      </w:pPr>
      <w:r>
        <w:rPr>
          <w:sz w:val="24"/>
          <w:szCs w:val="24"/>
          <w:lang w:val="en-US"/>
        </w:rPr>
        <w:t xml:space="preserve">         </w:t>
      </w:r>
      <w:r w:rsidRPr="00D135E5">
        <w:rPr>
          <w:sz w:val="24"/>
          <w:szCs w:val="24"/>
          <w:lang w:val="bg-BG"/>
        </w:rPr>
        <w:t>При удължаване срока за изпълнение на договора по проект: BG05M2OP001-2.009-0037-C01 „Подкрепа за развитие на докторанти, постдокторанти, млади учени и преподаватели във ВВМУ“, с бенефициент ВВМУ „Н.Й. Вапцаров“,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по който се финансира поръчката, срока за изпълнение на настоящият договор може да бъде удължен с толкова месеца с колкото е удължен  договора за изпълнение на проекта.</w:t>
      </w:r>
    </w:p>
    <w:p w:rsidR="00213B78" w:rsidRPr="00945E97" w:rsidRDefault="00213B78" w:rsidP="00945E97">
      <w:pPr>
        <w:tabs>
          <w:tab w:val="left" w:pos="426"/>
          <w:tab w:val="left" w:pos="8222"/>
        </w:tabs>
        <w:jc w:val="both"/>
        <w:rPr>
          <w:sz w:val="24"/>
          <w:szCs w:val="24"/>
          <w:lang w:val="bg-BG"/>
        </w:rPr>
      </w:pPr>
    </w:p>
    <w:p w:rsidR="00193735" w:rsidRDefault="00570CA4" w:rsidP="00193735">
      <w:pPr>
        <w:spacing w:after="200" w:line="276" w:lineRule="auto"/>
        <w:ind w:firstLine="400"/>
        <w:jc w:val="both"/>
        <w:rPr>
          <w:rFonts w:eastAsia="Calibri"/>
          <w:color w:val="000000"/>
          <w:sz w:val="24"/>
          <w:szCs w:val="24"/>
          <w:lang w:val="bg-BG" w:eastAsia="en-US"/>
        </w:rPr>
      </w:pPr>
      <w:r>
        <w:rPr>
          <w:rFonts w:eastAsia="Calibri"/>
          <w:b/>
          <w:sz w:val="24"/>
          <w:szCs w:val="24"/>
          <w:lang w:val="bg-BG" w:eastAsia="en-US"/>
        </w:rPr>
        <w:t>Място на доставка на материалите по изпълнената услуга</w:t>
      </w:r>
      <w:r w:rsidR="00193735">
        <w:rPr>
          <w:rFonts w:eastAsia="Calibri"/>
          <w:b/>
          <w:sz w:val="24"/>
          <w:szCs w:val="24"/>
          <w:lang w:val="bg-BG" w:eastAsia="en-US"/>
        </w:rPr>
        <w:t xml:space="preserve"> </w:t>
      </w:r>
      <w:r w:rsidR="00193735">
        <w:rPr>
          <w:rFonts w:eastAsia="Calibri"/>
          <w:sz w:val="24"/>
          <w:szCs w:val="24"/>
          <w:lang w:val="bg-BG" w:eastAsia="en-US"/>
        </w:rPr>
        <w:t xml:space="preserve">– </w:t>
      </w:r>
      <w:r w:rsidR="00193735">
        <w:rPr>
          <w:rFonts w:eastAsia="Calibri"/>
          <w:color w:val="000000"/>
          <w:sz w:val="24"/>
          <w:szCs w:val="24"/>
          <w:lang w:val="bg-BG" w:eastAsia="en-US"/>
        </w:rPr>
        <w:t xml:space="preserve">гр. Варна, ул. ”Васил Друмев” № 73, </w:t>
      </w:r>
      <w:r w:rsidR="00193735">
        <w:rPr>
          <w:sz w:val="24"/>
          <w:szCs w:val="24"/>
          <w:lang w:val="ru-RU"/>
        </w:rPr>
        <w:t>ВВМУ «Н.Й.Вапцаров»</w:t>
      </w:r>
      <w:r w:rsidR="00193735">
        <w:rPr>
          <w:rFonts w:eastAsia="Calibri"/>
          <w:color w:val="000000"/>
          <w:sz w:val="24"/>
          <w:szCs w:val="24"/>
          <w:lang w:val="bg-BG" w:eastAsia="en-US"/>
        </w:rPr>
        <w:t>.</w:t>
      </w:r>
    </w:p>
    <w:p w:rsidR="00E63547" w:rsidRDefault="00554CEB" w:rsidP="00BA1F2C">
      <w:pPr>
        <w:tabs>
          <w:tab w:val="left" w:pos="426"/>
        </w:tabs>
        <w:ind w:firstLine="400"/>
        <w:jc w:val="both"/>
        <w:rPr>
          <w:b/>
          <w:sz w:val="24"/>
          <w:szCs w:val="24"/>
          <w:lang w:val="bg-BG"/>
        </w:rPr>
      </w:pPr>
      <w:r>
        <w:rPr>
          <w:b/>
          <w:color w:val="000000"/>
          <w:sz w:val="24"/>
          <w:szCs w:val="24"/>
          <w:lang w:val="bg-BG"/>
        </w:rPr>
        <w:tab/>
      </w:r>
      <w:r w:rsidR="00870720">
        <w:rPr>
          <w:b/>
          <w:color w:val="000000"/>
          <w:sz w:val="24"/>
          <w:szCs w:val="24"/>
          <w:lang w:val="bg-BG"/>
        </w:rPr>
        <w:t>6</w:t>
      </w:r>
      <w:r w:rsidR="00A76EE0" w:rsidRPr="00A4554F">
        <w:rPr>
          <w:b/>
          <w:color w:val="000000"/>
          <w:sz w:val="24"/>
          <w:szCs w:val="24"/>
          <w:lang w:val="bg-BG"/>
        </w:rPr>
        <w:t>.</w:t>
      </w:r>
      <w:r w:rsidR="00E63547">
        <w:rPr>
          <w:b/>
          <w:color w:val="000000"/>
          <w:sz w:val="24"/>
          <w:szCs w:val="24"/>
          <w:lang w:val="bg-BG"/>
        </w:rPr>
        <w:t xml:space="preserve"> </w:t>
      </w:r>
      <w:r w:rsidR="00E63547" w:rsidRPr="0026017B">
        <w:rPr>
          <w:iCs/>
          <w:sz w:val="24"/>
          <w:szCs w:val="24"/>
          <w:lang w:val="bg-BG"/>
        </w:rPr>
        <w:t>К</w:t>
      </w:r>
      <w:r w:rsidR="00E63547" w:rsidRPr="0026017B">
        <w:rPr>
          <w:sz w:val="24"/>
          <w:szCs w:val="24"/>
          <w:lang w:val="bg-BG"/>
        </w:rPr>
        <w:t xml:space="preserve">ласирането на офертите </w:t>
      </w:r>
      <w:r w:rsidR="0024740D">
        <w:rPr>
          <w:sz w:val="24"/>
          <w:szCs w:val="24"/>
          <w:lang w:val="bg-BG"/>
        </w:rPr>
        <w:t>.</w:t>
      </w:r>
      <w:r w:rsidR="00751BFF">
        <w:rPr>
          <w:b/>
          <w:sz w:val="24"/>
          <w:szCs w:val="24"/>
          <w:lang w:val="bg-BG"/>
        </w:rPr>
        <w:t xml:space="preserve"> </w:t>
      </w:r>
    </w:p>
    <w:p w:rsidR="00193735" w:rsidRDefault="00215832" w:rsidP="002806B0">
      <w:pPr>
        <w:tabs>
          <w:tab w:val="left" w:pos="426"/>
        </w:tabs>
        <w:jc w:val="both"/>
        <w:rPr>
          <w:rFonts w:eastAsia="SimSun"/>
          <w:sz w:val="24"/>
          <w:szCs w:val="24"/>
          <w:lang w:val="bg-BG" w:eastAsia="zh-CN"/>
        </w:rPr>
      </w:pPr>
      <w:r>
        <w:rPr>
          <w:rFonts w:eastAsia="SimSun"/>
          <w:sz w:val="24"/>
          <w:szCs w:val="24"/>
          <w:lang w:val="bg-BG" w:eastAsia="zh-CN"/>
        </w:rPr>
        <w:t xml:space="preserve">       </w:t>
      </w:r>
      <w:r w:rsidR="008C24D8" w:rsidRPr="000B06C9">
        <w:rPr>
          <w:rFonts w:eastAsia="SimSun"/>
          <w:sz w:val="24"/>
          <w:szCs w:val="24"/>
          <w:lang w:val="bg-BG" w:eastAsia="zh-CN"/>
        </w:rPr>
        <w:t xml:space="preserve">Критерият за оценка на подадените оферти е </w:t>
      </w:r>
      <w:r w:rsidR="008C24D8" w:rsidRPr="000B06C9">
        <w:rPr>
          <w:rFonts w:eastAsia="SimSun"/>
          <w:b/>
          <w:i/>
          <w:sz w:val="24"/>
          <w:szCs w:val="24"/>
          <w:u w:val="single"/>
          <w:lang w:val="bg-BG" w:eastAsia="zh-CN"/>
        </w:rPr>
        <w:t>„Най – ниска предлагана цена”</w:t>
      </w:r>
      <w:r w:rsidR="008C24D8" w:rsidRPr="000B06C9">
        <w:rPr>
          <w:rFonts w:eastAsia="SimSun"/>
          <w:sz w:val="24"/>
          <w:szCs w:val="24"/>
          <w:lang w:val="bg-BG" w:eastAsia="zh-CN"/>
        </w:rPr>
        <w:t xml:space="preserve"> </w:t>
      </w:r>
    </w:p>
    <w:p w:rsidR="00360A20" w:rsidRDefault="00360A20" w:rsidP="00360A20">
      <w:pPr>
        <w:spacing w:line="0" w:lineRule="atLeast"/>
        <w:rPr>
          <w:rFonts w:cs="Arial"/>
          <w:b/>
          <w:sz w:val="24"/>
          <w:lang w:val="bg-BG"/>
        </w:rPr>
      </w:pPr>
      <w:r>
        <w:rPr>
          <w:rFonts w:cs="Arial"/>
          <w:b/>
          <w:sz w:val="24"/>
          <w:lang w:val="bg-BG"/>
        </w:rPr>
        <w:t xml:space="preserve">      </w:t>
      </w:r>
      <w:r w:rsidR="00945E97">
        <w:rPr>
          <w:rFonts w:cs="Arial"/>
          <w:b/>
          <w:sz w:val="24"/>
          <w:lang w:val="bg-BG"/>
        </w:rPr>
        <w:t xml:space="preserve"> </w:t>
      </w:r>
      <w:r>
        <w:rPr>
          <w:rFonts w:cs="Arial"/>
          <w:b/>
          <w:sz w:val="24"/>
          <w:lang w:val="bg-BG"/>
        </w:rPr>
        <w:t>7</w:t>
      </w:r>
      <w:r w:rsidRPr="00360A20">
        <w:rPr>
          <w:rFonts w:cs="Arial"/>
          <w:b/>
          <w:sz w:val="24"/>
          <w:lang w:val="bg-BG"/>
        </w:rPr>
        <w:t>. Цени и стойност на договора</w:t>
      </w:r>
    </w:p>
    <w:p w:rsidR="00945E97" w:rsidRDefault="002A6D3A" w:rsidP="00945E97">
      <w:pPr>
        <w:ind w:firstLine="426"/>
        <w:jc w:val="both"/>
        <w:rPr>
          <w:b/>
          <w:sz w:val="24"/>
          <w:szCs w:val="24"/>
          <w:lang w:val="bg-BG"/>
        </w:rPr>
      </w:pPr>
      <w:r w:rsidRPr="002A6D3A">
        <w:rPr>
          <w:rFonts w:eastAsia="Calibri"/>
          <w:sz w:val="24"/>
          <w:szCs w:val="24"/>
          <w:lang w:val="bg-BG"/>
        </w:rPr>
        <w:t xml:space="preserve">  </w:t>
      </w:r>
      <w:r w:rsidRPr="00105B25">
        <w:rPr>
          <w:rFonts w:eastAsia="Calibri"/>
          <w:sz w:val="24"/>
          <w:szCs w:val="24"/>
          <w:lang w:val="bg-BG"/>
        </w:rPr>
        <w:t xml:space="preserve">Максимален праг на </w:t>
      </w:r>
      <w:r w:rsidR="00105B25" w:rsidRPr="00105B25">
        <w:rPr>
          <w:rFonts w:eastAsia="Calibri"/>
          <w:sz w:val="24"/>
          <w:szCs w:val="24"/>
          <w:lang w:val="bg-BG"/>
        </w:rPr>
        <w:t xml:space="preserve">общата стойност на договора - </w:t>
      </w:r>
      <w:r w:rsidR="00945E97" w:rsidRPr="00945E97">
        <w:rPr>
          <w:sz w:val="24"/>
          <w:szCs w:val="24"/>
          <w:lang w:val="bg-BG"/>
        </w:rPr>
        <w:t>31</w:t>
      </w:r>
      <w:r w:rsidR="00945E97" w:rsidRPr="007B447C">
        <w:rPr>
          <w:sz w:val="24"/>
          <w:szCs w:val="24"/>
          <w:lang w:val="bg-BG"/>
        </w:rPr>
        <w:t xml:space="preserve"> </w:t>
      </w:r>
      <w:r w:rsidR="00945E97" w:rsidRPr="00945E97">
        <w:rPr>
          <w:sz w:val="24"/>
          <w:szCs w:val="24"/>
          <w:lang w:val="bg-BG"/>
        </w:rPr>
        <w:t>858.34</w:t>
      </w:r>
      <w:r w:rsidR="00945E97">
        <w:rPr>
          <w:lang w:val="bg-BG"/>
        </w:rPr>
        <w:t xml:space="preserve"> </w:t>
      </w:r>
      <w:r w:rsidR="00945E97" w:rsidRPr="007B447C">
        <w:rPr>
          <w:sz w:val="24"/>
          <w:szCs w:val="24"/>
          <w:lang w:val="bg-BG"/>
        </w:rPr>
        <w:t xml:space="preserve">  </w:t>
      </w:r>
      <w:r w:rsidR="00945E97" w:rsidRPr="00105B25">
        <w:rPr>
          <w:sz w:val="24"/>
          <w:szCs w:val="24"/>
          <w:lang w:val="bg-BG"/>
        </w:rPr>
        <w:t>(</w:t>
      </w:r>
      <w:r w:rsidR="00945E97">
        <w:rPr>
          <w:sz w:val="24"/>
          <w:szCs w:val="24"/>
          <w:lang w:val="bg-BG"/>
        </w:rPr>
        <w:t>три</w:t>
      </w:r>
      <w:r w:rsidR="00945E97" w:rsidRPr="00105B25">
        <w:rPr>
          <w:sz w:val="24"/>
          <w:szCs w:val="24"/>
          <w:lang w:val="bg-BG"/>
        </w:rPr>
        <w:t xml:space="preserve">десет и </w:t>
      </w:r>
      <w:r w:rsidR="00945E97">
        <w:rPr>
          <w:sz w:val="24"/>
          <w:szCs w:val="24"/>
          <w:lang w:val="bg-BG"/>
        </w:rPr>
        <w:t>една</w:t>
      </w:r>
      <w:r w:rsidR="00945E97" w:rsidRPr="00105B25">
        <w:rPr>
          <w:sz w:val="24"/>
          <w:szCs w:val="24"/>
          <w:lang w:val="bg-BG"/>
        </w:rPr>
        <w:t xml:space="preserve"> хиляди</w:t>
      </w:r>
      <w:r w:rsidR="00945E97">
        <w:rPr>
          <w:sz w:val="24"/>
          <w:szCs w:val="24"/>
          <w:lang w:val="bg-BG"/>
        </w:rPr>
        <w:t xml:space="preserve"> осемстотин петдесет и осем лв. и 34 ст.</w:t>
      </w:r>
      <w:r w:rsidR="00945E97" w:rsidRPr="00105B25">
        <w:rPr>
          <w:sz w:val="24"/>
          <w:szCs w:val="24"/>
          <w:lang w:val="bg-BG"/>
        </w:rPr>
        <w:t>) лева без ДДС</w:t>
      </w:r>
      <w:r w:rsidR="00945E97" w:rsidRPr="00E335D8">
        <w:rPr>
          <w:b/>
          <w:sz w:val="24"/>
          <w:szCs w:val="24"/>
          <w:lang w:val="bg-BG"/>
        </w:rPr>
        <w:t>.</w:t>
      </w:r>
      <w:r w:rsidR="00945E97" w:rsidRPr="005612FF">
        <w:rPr>
          <w:b/>
          <w:sz w:val="24"/>
          <w:szCs w:val="24"/>
          <w:lang w:val="bg-BG"/>
        </w:rPr>
        <w:t xml:space="preserve"> </w:t>
      </w:r>
    </w:p>
    <w:p w:rsidR="009A216D" w:rsidRPr="00105B25" w:rsidRDefault="00193735" w:rsidP="00105B25">
      <w:pPr>
        <w:ind w:firstLine="357"/>
        <w:jc w:val="both"/>
        <w:rPr>
          <w:b/>
          <w:sz w:val="24"/>
          <w:szCs w:val="24"/>
          <w:lang w:val="bg-BG"/>
        </w:rPr>
      </w:pPr>
      <w:r>
        <w:rPr>
          <w:b/>
          <w:color w:val="000000"/>
          <w:sz w:val="24"/>
          <w:szCs w:val="24"/>
          <w:lang w:val="bg-BG"/>
        </w:rPr>
        <w:t>8</w:t>
      </w:r>
      <w:r w:rsidR="00AD6BFB" w:rsidRPr="002E1BA6">
        <w:rPr>
          <w:b/>
          <w:color w:val="000000"/>
          <w:sz w:val="24"/>
          <w:szCs w:val="24"/>
          <w:lang w:val="bg-BG"/>
        </w:rPr>
        <w:t>.</w:t>
      </w:r>
      <w:r w:rsidR="00120DAA" w:rsidRPr="002E1BA6">
        <w:rPr>
          <w:b/>
          <w:color w:val="000000"/>
          <w:sz w:val="24"/>
          <w:szCs w:val="24"/>
          <w:lang w:val="bg-BG"/>
        </w:rPr>
        <w:t xml:space="preserve"> </w:t>
      </w:r>
      <w:r w:rsidR="00A31929" w:rsidRPr="002E1BA6">
        <w:rPr>
          <w:b/>
          <w:color w:val="000000"/>
          <w:sz w:val="24"/>
          <w:szCs w:val="24"/>
          <w:lang w:val="bg-BG"/>
        </w:rPr>
        <w:t xml:space="preserve">Предварителни </w:t>
      </w:r>
      <w:r w:rsidR="000D30B6" w:rsidRPr="002E1BA6">
        <w:rPr>
          <w:b/>
          <w:color w:val="000000"/>
          <w:sz w:val="24"/>
          <w:szCs w:val="24"/>
          <w:lang w:val="bg-BG"/>
        </w:rPr>
        <w:t>условия за участие и и</w:t>
      </w:r>
      <w:r w:rsidR="00120DAA" w:rsidRPr="002E1BA6">
        <w:rPr>
          <w:b/>
          <w:sz w:val="24"/>
          <w:szCs w:val="24"/>
          <w:lang w:val="bg-BG"/>
        </w:rPr>
        <w:t>зисквания</w:t>
      </w:r>
      <w:r w:rsidR="0097363A" w:rsidRPr="002E1BA6">
        <w:rPr>
          <w:b/>
          <w:sz w:val="24"/>
          <w:szCs w:val="24"/>
          <w:lang w:val="bg-BG"/>
        </w:rPr>
        <w:t xml:space="preserve"> към участниците</w:t>
      </w:r>
      <w:r w:rsidR="00D82AD1" w:rsidRPr="002E1BA6">
        <w:rPr>
          <w:b/>
          <w:sz w:val="24"/>
          <w:szCs w:val="24"/>
          <w:lang w:val="bg-BG"/>
        </w:rPr>
        <w:t>.</w:t>
      </w:r>
    </w:p>
    <w:p w:rsidR="009A216D" w:rsidRPr="009A216D" w:rsidRDefault="009A216D" w:rsidP="009A216D">
      <w:pPr>
        <w:numPr>
          <w:ilvl w:val="1"/>
          <w:numId w:val="34"/>
        </w:numPr>
        <w:tabs>
          <w:tab w:val="left" w:pos="854"/>
        </w:tabs>
        <w:spacing w:line="248" w:lineRule="auto"/>
        <w:ind w:left="4" w:firstLine="538"/>
        <w:jc w:val="both"/>
        <w:rPr>
          <w:rFonts w:cs="Arial"/>
          <w:b/>
          <w:sz w:val="24"/>
          <w:lang w:val="bg-BG"/>
        </w:rPr>
      </w:pPr>
      <w:r w:rsidRPr="009A216D">
        <w:rPr>
          <w:rFonts w:cs="Arial"/>
          <w:sz w:val="24"/>
          <w:lang w:val="bg-BG"/>
        </w:rPr>
        <w:t>Участник в настоящата открита процедура за възлагане на обществена поръчка по реда по Закона за обществените поръчки (ЗОП) може да бъде всяко българско или чуждестранно физическо или юридическо лице, както и техни обединения, което отговаря на условията, посочени в ЗОП и обявените изисквания от възложителя в документацията за участие.</w:t>
      </w:r>
    </w:p>
    <w:p w:rsidR="009A216D" w:rsidRPr="009A216D" w:rsidRDefault="009A216D" w:rsidP="009A216D">
      <w:pPr>
        <w:spacing w:line="100" w:lineRule="exact"/>
        <w:rPr>
          <w:rFonts w:cs="Arial"/>
          <w:b/>
          <w:sz w:val="24"/>
          <w:lang w:val="bg-BG"/>
        </w:rPr>
      </w:pPr>
    </w:p>
    <w:p w:rsidR="009A216D" w:rsidRPr="009A216D" w:rsidRDefault="009A216D" w:rsidP="009A216D">
      <w:pPr>
        <w:ind w:firstLine="540"/>
        <w:jc w:val="both"/>
        <w:rPr>
          <w:rFonts w:cs="Arial"/>
          <w:sz w:val="24"/>
          <w:lang w:val="bg-BG"/>
        </w:rPr>
      </w:pPr>
      <w:r w:rsidRPr="007B447C">
        <w:rPr>
          <w:rFonts w:cs="Arial"/>
          <w:b/>
          <w:sz w:val="24"/>
          <w:lang w:val="bg-BG"/>
        </w:rPr>
        <w:t>2</w:t>
      </w:r>
      <w:r w:rsidRPr="009A216D">
        <w:rPr>
          <w:rFonts w:cs="Arial"/>
          <w:b/>
          <w:sz w:val="24"/>
          <w:lang w:val="bg-BG"/>
        </w:rPr>
        <w:t>.</w:t>
      </w:r>
      <w:r w:rsidRPr="009A216D">
        <w:rPr>
          <w:rFonts w:cs="Arial"/>
          <w:sz w:val="24"/>
          <w:lang w:val="bg-BG"/>
        </w:rPr>
        <w:t xml:space="preserve"> 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r w:rsidRPr="009A216D">
        <w:rPr>
          <w:rFonts w:ascii="Calibri" w:eastAsia="Calibri" w:hAnsi="Calibri" w:cs="Arial"/>
          <w:lang w:val="bg-BG"/>
        </w:rPr>
        <w:t xml:space="preserve"> </w:t>
      </w:r>
      <w:r w:rsidRPr="009A216D">
        <w:rPr>
          <w:rFonts w:cs="Arial"/>
          <w:sz w:val="24"/>
          <w:lang w:val="bg-BG"/>
        </w:rPr>
        <w:t>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A216D" w:rsidRPr="009A216D" w:rsidRDefault="009A216D" w:rsidP="009A216D">
      <w:pPr>
        <w:spacing w:line="94" w:lineRule="exact"/>
        <w:rPr>
          <w:rFonts w:cs="Arial"/>
          <w:b/>
          <w:sz w:val="24"/>
          <w:lang w:val="bg-BG"/>
        </w:rPr>
      </w:pPr>
    </w:p>
    <w:p w:rsidR="009A216D" w:rsidRPr="009A216D" w:rsidRDefault="009A216D" w:rsidP="009A216D">
      <w:pPr>
        <w:ind w:firstLine="540"/>
        <w:jc w:val="both"/>
        <w:rPr>
          <w:rFonts w:cs="Arial"/>
          <w:sz w:val="24"/>
          <w:lang w:val="bg-BG"/>
        </w:rPr>
      </w:pPr>
      <w:r w:rsidRPr="009A216D">
        <w:rPr>
          <w:rFonts w:cs="Arial"/>
          <w:b/>
          <w:sz w:val="24"/>
          <w:lang w:val="bg-BG"/>
        </w:rPr>
        <w:t>3.</w:t>
      </w:r>
      <w:r w:rsidRPr="009A216D">
        <w:rPr>
          <w:rFonts w:cs="Arial"/>
          <w:sz w:val="24"/>
          <w:lang w:val="bg-BG"/>
        </w:rPr>
        <w:t xml:space="preserve"> В случай, че участникът е обединение, което не е регистрирано като самостоятелно юридическо лице, то той следва да представи копие от документ, от който да е видно правното основание за създаване на обединението, както и правата и задълженията на участниците в обединението, разпределението на отговорността между членовете на обединението, както и дейностите, които ще изпълнява всеки член на обединението. </w:t>
      </w:r>
    </w:p>
    <w:p w:rsidR="009A216D" w:rsidRPr="009A216D" w:rsidRDefault="009A216D" w:rsidP="009A216D">
      <w:pPr>
        <w:ind w:firstLine="900"/>
        <w:jc w:val="both"/>
        <w:rPr>
          <w:rFonts w:cs="Arial"/>
          <w:sz w:val="24"/>
          <w:lang w:val="bg-BG"/>
        </w:rPr>
      </w:pPr>
      <w:r w:rsidRPr="009A216D">
        <w:rPr>
          <w:rFonts w:cs="Arial"/>
          <w:sz w:val="24"/>
          <w:lang w:val="bg-BG"/>
        </w:rPr>
        <w:t xml:space="preserve">Участниците в обединението следва да определят партньор, който да представлява обединението за целите на обществената поръчка и да уговорят солидарна отговорност, когато такава не е предвидена съгласно приложимото законодателство. </w:t>
      </w:r>
    </w:p>
    <w:p w:rsidR="009A216D" w:rsidRPr="009A216D" w:rsidRDefault="009A216D" w:rsidP="009A216D">
      <w:pPr>
        <w:ind w:firstLine="900"/>
        <w:jc w:val="both"/>
        <w:rPr>
          <w:rFonts w:cs="Arial"/>
          <w:sz w:val="24"/>
          <w:lang w:val="bg-BG"/>
        </w:rPr>
      </w:pPr>
      <w:r w:rsidRPr="009A216D">
        <w:rPr>
          <w:rFonts w:cs="Arial"/>
          <w:sz w:val="24"/>
          <w:lang w:val="bg-BG"/>
        </w:rPr>
        <w:t xml:space="preserve">Лице, което участва в обединение на друг участник, не може да представя самостоятелно оферта. </w:t>
      </w:r>
    </w:p>
    <w:p w:rsidR="009A216D" w:rsidRPr="009A216D" w:rsidRDefault="00570CA4" w:rsidP="009A216D">
      <w:pPr>
        <w:tabs>
          <w:tab w:val="left" w:pos="201"/>
        </w:tabs>
        <w:spacing w:line="0" w:lineRule="atLeast"/>
        <w:jc w:val="both"/>
        <w:rPr>
          <w:rFonts w:cs="Arial"/>
          <w:sz w:val="24"/>
          <w:lang w:val="bg-BG"/>
        </w:rPr>
      </w:pPr>
      <w:r>
        <w:rPr>
          <w:rFonts w:cs="Arial"/>
          <w:sz w:val="24"/>
          <w:lang w:val="bg-BG"/>
        </w:rPr>
        <w:tab/>
      </w:r>
      <w:r>
        <w:rPr>
          <w:rFonts w:cs="Arial"/>
          <w:sz w:val="24"/>
          <w:lang w:val="bg-BG"/>
        </w:rPr>
        <w:tab/>
        <w:t xml:space="preserve">   </w:t>
      </w:r>
      <w:r w:rsidR="009A216D" w:rsidRPr="009A216D">
        <w:rPr>
          <w:rFonts w:cs="Arial"/>
          <w:sz w:val="24"/>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9A216D" w:rsidRPr="009A216D" w:rsidRDefault="009A216D" w:rsidP="009A216D">
      <w:pPr>
        <w:tabs>
          <w:tab w:val="left" w:pos="201"/>
        </w:tabs>
        <w:spacing w:line="0" w:lineRule="atLeast"/>
        <w:ind w:firstLine="900"/>
        <w:jc w:val="both"/>
        <w:rPr>
          <w:rFonts w:cs="Arial"/>
          <w:sz w:val="24"/>
          <w:lang w:val="bg-BG"/>
        </w:rPr>
      </w:pPr>
      <w:r w:rsidRPr="009A216D">
        <w:rPr>
          <w:rFonts w:cs="Arial"/>
          <w:sz w:val="24"/>
          <w:lang w:val="bg-BG"/>
        </w:rPr>
        <w:lastRenderedPageBreak/>
        <w:t>Възложителят не изисква обединенията да имат определена правна форма, за да могат да представят оферта. Участник не може да бъде отстранен от процедурата за възлагане на обществената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9A216D" w:rsidRPr="009A216D" w:rsidRDefault="009A216D" w:rsidP="009A216D">
      <w:pPr>
        <w:spacing w:line="3" w:lineRule="exact"/>
        <w:rPr>
          <w:rFonts w:cs="Arial"/>
          <w:sz w:val="24"/>
          <w:lang w:val="bg-BG"/>
        </w:rPr>
      </w:pPr>
    </w:p>
    <w:p w:rsidR="009A216D" w:rsidRPr="009A216D" w:rsidRDefault="009A216D" w:rsidP="009A216D">
      <w:pPr>
        <w:spacing w:line="17" w:lineRule="exact"/>
        <w:rPr>
          <w:rFonts w:cs="Arial"/>
          <w:lang w:val="bg-BG"/>
        </w:rPr>
      </w:pPr>
    </w:p>
    <w:p w:rsidR="009A216D" w:rsidRPr="009A216D" w:rsidRDefault="009A216D" w:rsidP="009A216D">
      <w:pPr>
        <w:ind w:firstLine="900"/>
        <w:jc w:val="both"/>
        <w:rPr>
          <w:rFonts w:cs="Arial"/>
          <w:sz w:val="24"/>
          <w:lang w:val="bg-BG"/>
        </w:rPr>
      </w:pPr>
      <w:r w:rsidRPr="009A216D">
        <w:rPr>
          <w:rFonts w:cs="Arial"/>
          <w:b/>
          <w:sz w:val="24"/>
          <w:lang w:val="bg-BG"/>
        </w:rPr>
        <w:t xml:space="preserve">4. </w:t>
      </w:r>
      <w:r w:rsidRPr="009A216D">
        <w:rPr>
          <w:rFonts w:cs="Arial"/>
          <w:sz w:val="24"/>
          <w:lang w:val="bg-BG"/>
        </w:rPr>
        <w:t xml:space="preserve">Участниците могат свободно да ползват </w:t>
      </w:r>
      <w:r w:rsidRPr="009A216D">
        <w:rPr>
          <w:rFonts w:cs="Arial"/>
          <w:b/>
          <w:sz w:val="24"/>
          <w:lang w:val="bg-BG"/>
        </w:rPr>
        <w:t>подизпълнители,</w:t>
      </w:r>
      <w:r w:rsidRPr="009A216D">
        <w:rPr>
          <w:rFonts w:cs="Arial"/>
          <w:sz w:val="24"/>
          <w:lang w:val="bg-BG"/>
        </w:rPr>
        <w:t xml:space="preserve"> но задължително следва да са посочили това обстоятелство в офертата си и дела от поръчката, който ще им възложат.</w:t>
      </w:r>
    </w:p>
    <w:p w:rsidR="009A216D" w:rsidRPr="009A216D" w:rsidRDefault="009A216D" w:rsidP="009A216D">
      <w:pPr>
        <w:ind w:firstLine="900"/>
        <w:jc w:val="both"/>
        <w:rPr>
          <w:rFonts w:cs="Arial"/>
          <w:i/>
          <w:sz w:val="24"/>
          <w:lang w:val="bg-BG"/>
        </w:rPr>
      </w:pPr>
      <w:r w:rsidRPr="009A216D">
        <w:rPr>
          <w:rFonts w:cs="Arial"/>
          <w:i/>
          <w:sz w:val="24"/>
          <w:lang w:val="bg-BG"/>
        </w:rPr>
        <w:t>В случай, че ще се ползват подизпълнители всеки подизпълнител подава отделен ЕЕДОП за себе си.</w:t>
      </w:r>
    </w:p>
    <w:p w:rsidR="009A216D" w:rsidRPr="009A216D" w:rsidRDefault="009A216D" w:rsidP="009A216D">
      <w:pPr>
        <w:ind w:firstLine="900"/>
        <w:jc w:val="both"/>
        <w:rPr>
          <w:rFonts w:cs="Arial"/>
          <w:sz w:val="24"/>
          <w:lang w:val="bg-BG"/>
        </w:rPr>
      </w:pPr>
      <w:r w:rsidRPr="009A216D">
        <w:rPr>
          <w:rFonts w:cs="Arial"/>
          <w:sz w:val="24"/>
          <w:lang w:val="bg-BG"/>
        </w:rPr>
        <w:t xml:space="preserve">В случай, че ще се използват подизпълнители, участниците представят доказателство за поетите от подизпълнителите задължения. </w:t>
      </w:r>
    </w:p>
    <w:p w:rsidR="009A216D" w:rsidRPr="009A216D" w:rsidRDefault="009A216D" w:rsidP="009A216D">
      <w:pPr>
        <w:ind w:firstLine="900"/>
        <w:jc w:val="both"/>
        <w:rPr>
          <w:rFonts w:cs="Arial"/>
          <w:sz w:val="24"/>
          <w:lang w:val="bg-BG"/>
        </w:rPr>
      </w:pPr>
      <w:r w:rsidRPr="009A216D">
        <w:rPr>
          <w:rFonts w:cs="Arial"/>
          <w:sz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A216D" w:rsidRPr="009A216D" w:rsidRDefault="009A216D" w:rsidP="009A216D">
      <w:pPr>
        <w:ind w:firstLine="900"/>
        <w:jc w:val="both"/>
        <w:rPr>
          <w:rFonts w:cs="Arial"/>
          <w:sz w:val="24"/>
          <w:lang w:val="bg-BG"/>
        </w:rPr>
      </w:pPr>
      <w:r w:rsidRPr="009A216D">
        <w:rPr>
          <w:rFonts w:cs="Arial"/>
          <w:sz w:val="24"/>
          <w:lang w:val="bg-BG"/>
        </w:rPr>
        <w:t xml:space="preserve">Използването на подизпълнител/и не освобождава изпълнителя от отговорността му за изпълнение на договора за обществена поръчка. </w:t>
      </w:r>
    </w:p>
    <w:p w:rsidR="009A216D" w:rsidRPr="009A216D" w:rsidRDefault="009A216D" w:rsidP="009A216D">
      <w:pPr>
        <w:ind w:firstLine="900"/>
        <w:jc w:val="both"/>
        <w:rPr>
          <w:rFonts w:cs="Arial"/>
          <w:sz w:val="24"/>
          <w:lang w:val="bg-BG"/>
        </w:rPr>
      </w:pPr>
      <w:r w:rsidRPr="009A216D">
        <w:rPr>
          <w:rFonts w:cs="Arial"/>
          <w:sz w:val="24"/>
          <w:lang w:val="bg-BG"/>
        </w:rPr>
        <w:t>Лице, което е дало съгласие да бъде подизпълнител на друг участник, не може да представя самостоятелна оферта.</w:t>
      </w:r>
    </w:p>
    <w:p w:rsidR="009A216D" w:rsidRPr="009A216D" w:rsidRDefault="009A216D" w:rsidP="009A216D">
      <w:pPr>
        <w:ind w:firstLine="900"/>
        <w:jc w:val="both"/>
        <w:rPr>
          <w:rFonts w:cs="Arial"/>
          <w:sz w:val="24"/>
          <w:lang w:val="bg-BG"/>
        </w:rPr>
      </w:pPr>
      <w:r w:rsidRPr="009A216D">
        <w:rPr>
          <w:rFonts w:cs="Arial"/>
          <w:sz w:val="24"/>
          <w:lang w:val="bg-BG"/>
        </w:rPr>
        <w:t>Разплащанията с подизпълнителя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A216D" w:rsidRPr="009A216D" w:rsidRDefault="009A216D" w:rsidP="009A216D">
      <w:pPr>
        <w:ind w:firstLine="900"/>
        <w:jc w:val="both"/>
        <w:rPr>
          <w:rFonts w:cs="Arial"/>
          <w:sz w:val="24"/>
          <w:lang w:val="bg-BG"/>
        </w:rPr>
      </w:pPr>
      <w:r w:rsidRPr="009A216D">
        <w:rPr>
          <w:rFonts w:cs="Arial"/>
          <w:sz w:val="24"/>
          <w:lang w:val="bg-BG"/>
        </w:rPr>
        <w:t>Към искането за разплащане, изпълнителят предоставя становище, от което да е видно дали оспорва плащанията или част от тях като недължими.</w:t>
      </w:r>
    </w:p>
    <w:p w:rsidR="009A216D" w:rsidRPr="009A216D" w:rsidRDefault="009A216D" w:rsidP="009A216D">
      <w:pPr>
        <w:ind w:firstLine="900"/>
        <w:jc w:val="both"/>
        <w:rPr>
          <w:rFonts w:cs="Arial"/>
          <w:sz w:val="24"/>
          <w:lang w:val="bg-BG"/>
        </w:rPr>
      </w:pPr>
      <w:r w:rsidRPr="009A216D">
        <w:rPr>
          <w:rFonts w:cs="Arial"/>
          <w:sz w:val="24"/>
          <w:lang w:val="bg-BG"/>
        </w:rPr>
        <w:t>Възложителят има право да откаже плащане, когато искането за плащане е оспорено, до момента на отстраняване на причината за отказа.</w:t>
      </w:r>
    </w:p>
    <w:p w:rsidR="009A216D" w:rsidRPr="009A216D" w:rsidRDefault="009A216D" w:rsidP="009A216D">
      <w:pPr>
        <w:ind w:firstLine="900"/>
        <w:jc w:val="both"/>
        <w:rPr>
          <w:rFonts w:cs="Arial"/>
          <w:sz w:val="24"/>
          <w:lang w:val="bg-BG"/>
        </w:rPr>
      </w:pPr>
      <w:r w:rsidRPr="009A216D">
        <w:rPr>
          <w:rFonts w:cs="Arial"/>
          <w:sz w:val="24"/>
          <w:lang w:val="bg-BG"/>
        </w:rPr>
        <w:t>Изпълнителите сключват договор за подизпълнение с подизпълнителите, посочени в офертата.</w:t>
      </w:r>
    </w:p>
    <w:p w:rsidR="009A216D" w:rsidRPr="009A216D" w:rsidRDefault="009A216D" w:rsidP="009A216D">
      <w:pPr>
        <w:ind w:firstLine="900"/>
        <w:jc w:val="both"/>
        <w:rPr>
          <w:rFonts w:cs="Arial"/>
          <w:sz w:val="24"/>
          <w:lang w:val="bg-BG"/>
        </w:rPr>
      </w:pPr>
      <w:r w:rsidRPr="009A216D">
        <w:rPr>
          <w:rFonts w:cs="Arial"/>
          <w:sz w:val="24"/>
          <w:lang w:val="bg-BG"/>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9A216D" w:rsidRPr="009A216D" w:rsidRDefault="009A216D" w:rsidP="009A216D">
      <w:pPr>
        <w:ind w:firstLine="900"/>
        <w:jc w:val="both"/>
        <w:rPr>
          <w:rFonts w:cs="Arial"/>
          <w:sz w:val="24"/>
          <w:lang w:val="bg-BG"/>
        </w:rPr>
      </w:pPr>
      <w:r w:rsidRPr="009A216D">
        <w:rPr>
          <w:rFonts w:cs="Arial"/>
          <w:sz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rsidR="009A216D" w:rsidRPr="009A216D" w:rsidRDefault="009A216D" w:rsidP="009A216D">
      <w:pPr>
        <w:ind w:firstLine="900"/>
        <w:jc w:val="both"/>
        <w:rPr>
          <w:rFonts w:cs="Arial"/>
          <w:sz w:val="24"/>
          <w:lang w:val="bg-BG"/>
        </w:rPr>
      </w:pPr>
      <w:r w:rsidRPr="009A216D">
        <w:rPr>
          <w:rFonts w:cs="Arial"/>
          <w:sz w:val="24"/>
          <w:lang w:val="bg-BG"/>
        </w:rPr>
        <w:t>Замяна или включване на подизпълнител по време на изпълнение на договора за обществена поръчка се допуска по изключение, когато възникне необходимост, ако са изпълнени едновременно следните условия:</w:t>
      </w:r>
    </w:p>
    <w:p w:rsidR="009A216D" w:rsidRPr="009A216D" w:rsidRDefault="009A216D" w:rsidP="009A216D">
      <w:pPr>
        <w:autoSpaceDE w:val="0"/>
        <w:autoSpaceDN w:val="0"/>
        <w:adjustRightInd w:val="0"/>
        <w:jc w:val="both"/>
        <w:rPr>
          <w:rFonts w:cs="Arial"/>
          <w:sz w:val="24"/>
          <w:lang w:val="bg-BG"/>
        </w:rPr>
      </w:pPr>
      <w:r w:rsidRPr="009A216D">
        <w:rPr>
          <w:rFonts w:cs="Arial"/>
          <w:sz w:val="24"/>
          <w:lang w:val="bg-BG"/>
        </w:rPr>
        <w:t>1. за новия подизпълнител не са налице основанията за отстраняване в процедурата;</w:t>
      </w:r>
    </w:p>
    <w:p w:rsidR="009A216D" w:rsidRPr="009A216D" w:rsidRDefault="009A216D" w:rsidP="009A216D">
      <w:pPr>
        <w:autoSpaceDE w:val="0"/>
        <w:autoSpaceDN w:val="0"/>
        <w:adjustRightInd w:val="0"/>
        <w:jc w:val="both"/>
        <w:rPr>
          <w:rFonts w:cs="Arial"/>
          <w:sz w:val="24"/>
          <w:lang w:val="bg-BG"/>
        </w:rPr>
      </w:pPr>
      <w:r w:rsidRPr="009A216D">
        <w:rPr>
          <w:rFonts w:cs="Arial"/>
          <w:sz w:val="24"/>
          <w:lang w:val="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A216D" w:rsidRPr="009A216D" w:rsidRDefault="009A216D" w:rsidP="001972B7">
      <w:pPr>
        <w:autoSpaceDE w:val="0"/>
        <w:autoSpaceDN w:val="0"/>
        <w:adjustRightInd w:val="0"/>
        <w:ind w:firstLine="900"/>
        <w:jc w:val="both"/>
        <w:rPr>
          <w:rFonts w:cs="Arial"/>
          <w:sz w:val="24"/>
          <w:lang w:val="bg-BG"/>
        </w:rPr>
      </w:pPr>
      <w:r w:rsidRPr="009A216D">
        <w:rPr>
          <w:rFonts w:cs="Arial"/>
          <w:sz w:val="24"/>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посочени в предходния абзац.</w:t>
      </w:r>
    </w:p>
    <w:p w:rsidR="009A216D" w:rsidRPr="009A216D" w:rsidRDefault="009A216D" w:rsidP="009A216D">
      <w:pPr>
        <w:tabs>
          <w:tab w:val="left" w:pos="850"/>
        </w:tabs>
        <w:spacing w:line="247" w:lineRule="auto"/>
        <w:ind w:firstLine="900"/>
        <w:jc w:val="both"/>
        <w:rPr>
          <w:rFonts w:cs="Arial"/>
          <w:i/>
          <w:sz w:val="24"/>
          <w:lang w:val="bg-BG"/>
        </w:rPr>
      </w:pPr>
      <w:r w:rsidRPr="009A216D">
        <w:rPr>
          <w:rFonts w:cs="Arial"/>
          <w:i/>
          <w:sz w:val="24"/>
          <w:lang w:val="bg-BG"/>
        </w:rPr>
        <w:t>За неуредените в настоящите указания въпроси, относно участието на обединения и подизпълнители, се прилагат правилата на ЗОП и ППЗОП.</w:t>
      </w:r>
    </w:p>
    <w:p w:rsidR="009A216D" w:rsidRPr="009A216D" w:rsidRDefault="009A216D" w:rsidP="009A216D">
      <w:pPr>
        <w:spacing w:line="97" w:lineRule="exact"/>
        <w:rPr>
          <w:rFonts w:cs="Arial"/>
          <w:b/>
          <w:sz w:val="24"/>
          <w:lang w:val="bg-BG"/>
        </w:rPr>
      </w:pPr>
    </w:p>
    <w:p w:rsidR="009A216D" w:rsidRPr="009A216D" w:rsidRDefault="009A216D" w:rsidP="009A216D">
      <w:pPr>
        <w:autoSpaceDE w:val="0"/>
        <w:autoSpaceDN w:val="0"/>
        <w:adjustRightInd w:val="0"/>
        <w:ind w:firstLine="900"/>
        <w:jc w:val="both"/>
        <w:rPr>
          <w:rFonts w:cs="Arial"/>
          <w:b/>
          <w:sz w:val="24"/>
          <w:lang w:val="bg-BG"/>
        </w:rPr>
      </w:pPr>
      <w:r w:rsidRPr="009A216D">
        <w:rPr>
          <w:rFonts w:cs="Arial"/>
          <w:b/>
          <w:sz w:val="24"/>
          <w:lang w:val="bg-BG"/>
        </w:rPr>
        <w:t>5.</w:t>
      </w:r>
      <w:r w:rsidRPr="009A216D">
        <w:rPr>
          <w:rFonts w:cs="Arial"/>
          <w:sz w:val="24"/>
          <w:lang w:val="bg-BG"/>
        </w:rPr>
        <w:t xml:space="preserve"> </w:t>
      </w:r>
      <w:r w:rsidRPr="009A216D">
        <w:rPr>
          <w:rFonts w:cs="Arial"/>
          <w:b/>
          <w:sz w:val="24"/>
          <w:lang w:val="bg-BG"/>
        </w:rPr>
        <w:t>Участие на клонове на чуждестранно лице</w:t>
      </w:r>
    </w:p>
    <w:p w:rsidR="009A216D" w:rsidRPr="009A216D" w:rsidRDefault="009A216D" w:rsidP="009A216D">
      <w:pPr>
        <w:autoSpaceDE w:val="0"/>
        <w:autoSpaceDN w:val="0"/>
        <w:adjustRightInd w:val="0"/>
        <w:jc w:val="both"/>
        <w:rPr>
          <w:rFonts w:cs="Arial"/>
          <w:sz w:val="24"/>
          <w:lang w:val="bg-BG"/>
        </w:rPr>
      </w:pPr>
    </w:p>
    <w:p w:rsidR="009A216D" w:rsidRPr="009A216D" w:rsidRDefault="009A216D" w:rsidP="009A216D">
      <w:pPr>
        <w:autoSpaceDE w:val="0"/>
        <w:autoSpaceDN w:val="0"/>
        <w:adjustRightInd w:val="0"/>
        <w:ind w:firstLine="900"/>
        <w:jc w:val="both"/>
        <w:rPr>
          <w:rFonts w:cs="Arial"/>
          <w:sz w:val="24"/>
          <w:lang w:val="bg-BG"/>
        </w:rPr>
      </w:pPr>
      <w:r w:rsidRPr="009A216D">
        <w:rPr>
          <w:rFonts w:cs="Arial"/>
          <w:sz w:val="24"/>
          <w:lang w:val="bg-BG"/>
        </w:rPr>
        <w:t xml:space="preserve">Клон на чуждестранно лице може да е самостоятелен участник в настоящата процедура ако може самостоятелно да подава оферти и да сключва договори. В този случай, </w:t>
      </w:r>
      <w:r w:rsidRPr="009A216D">
        <w:rPr>
          <w:rFonts w:cs="Arial"/>
          <w:sz w:val="24"/>
          <w:lang w:val="bg-BG"/>
        </w:rPr>
        <w:lastRenderedPageBreak/>
        <w:t>представляващото клона лице следва да е упълномощено да подава оферти за участие в обществени поръчки и да сключва договори. Посочените обстоятелства следва да са вписани в Търговския регистър.</w:t>
      </w:r>
    </w:p>
    <w:p w:rsidR="009A216D" w:rsidRPr="009A216D" w:rsidRDefault="009A216D" w:rsidP="009A216D">
      <w:pPr>
        <w:autoSpaceDE w:val="0"/>
        <w:autoSpaceDN w:val="0"/>
        <w:adjustRightInd w:val="0"/>
        <w:ind w:firstLine="900"/>
        <w:jc w:val="both"/>
        <w:rPr>
          <w:rFonts w:cs="Arial"/>
          <w:sz w:val="24"/>
          <w:lang w:val="bg-BG"/>
        </w:rPr>
      </w:pPr>
      <w:r w:rsidRPr="009A216D">
        <w:rPr>
          <w:rFonts w:cs="Arial"/>
          <w:sz w:val="24"/>
          <w:lang w:val="bg-BG"/>
        </w:rPr>
        <w:t>Ако за доказване на съответствието с изискванията на възложителя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9A216D" w:rsidRPr="009A216D" w:rsidRDefault="009A216D" w:rsidP="009A216D">
      <w:pPr>
        <w:autoSpaceDE w:val="0"/>
        <w:autoSpaceDN w:val="0"/>
        <w:adjustRightInd w:val="0"/>
        <w:jc w:val="both"/>
        <w:rPr>
          <w:rFonts w:cs="Arial"/>
          <w:sz w:val="24"/>
          <w:lang w:val="bg-BG"/>
        </w:rPr>
      </w:pPr>
    </w:p>
    <w:p w:rsidR="009A216D" w:rsidRPr="0015012C" w:rsidRDefault="009A216D" w:rsidP="009A216D">
      <w:pPr>
        <w:autoSpaceDE w:val="0"/>
        <w:autoSpaceDN w:val="0"/>
        <w:adjustRightInd w:val="0"/>
        <w:ind w:firstLine="900"/>
        <w:jc w:val="both"/>
        <w:rPr>
          <w:rFonts w:cs="Arial"/>
          <w:b/>
          <w:sz w:val="24"/>
          <w:lang w:val="bg-BG"/>
        </w:rPr>
      </w:pPr>
      <w:r w:rsidRPr="0015012C">
        <w:rPr>
          <w:rFonts w:cs="Arial"/>
          <w:b/>
          <w:sz w:val="24"/>
          <w:lang w:val="bg-BG"/>
        </w:rPr>
        <w:t xml:space="preserve">6.  Изисквания </w:t>
      </w:r>
      <w:r w:rsidR="0015012C" w:rsidRPr="0015012C">
        <w:rPr>
          <w:rFonts w:cs="Arial"/>
          <w:b/>
          <w:sz w:val="24"/>
          <w:lang w:val="bg-BG"/>
        </w:rPr>
        <w:t>съгласно чл. 101, ал. 11 и чл. 5</w:t>
      </w:r>
      <w:r w:rsidRPr="0015012C">
        <w:rPr>
          <w:rFonts w:cs="Arial"/>
          <w:b/>
          <w:sz w:val="24"/>
          <w:lang w:val="bg-BG"/>
        </w:rPr>
        <w:t>4, ал. 1</w:t>
      </w:r>
      <w:r w:rsidR="0015012C">
        <w:rPr>
          <w:rFonts w:cs="Arial"/>
          <w:b/>
          <w:sz w:val="24"/>
          <w:lang w:val="bg-BG"/>
        </w:rPr>
        <w:t>,</w:t>
      </w:r>
      <w:r w:rsidR="0015012C" w:rsidRPr="0015012C">
        <w:rPr>
          <w:rFonts w:cs="Arial"/>
          <w:b/>
          <w:sz w:val="24"/>
          <w:lang w:val="bg-BG"/>
        </w:rPr>
        <w:t xml:space="preserve"> т. 1-5 и 7</w:t>
      </w:r>
      <w:r w:rsidR="0015012C" w:rsidRPr="0015012C">
        <w:rPr>
          <w:rFonts w:cs="Arial"/>
          <w:b/>
          <w:color w:val="000000"/>
          <w:sz w:val="24"/>
          <w:lang w:val="bg-BG"/>
        </w:rPr>
        <w:t xml:space="preserve"> </w:t>
      </w:r>
      <w:r w:rsidRPr="0015012C">
        <w:rPr>
          <w:rFonts w:cs="Arial"/>
          <w:b/>
          <w:sz w:val="24"/>
          <w:lang w:val="bg-BG"/>
        </w:rPr>
        <w:t xml:space="preserve"> от ЗОП.</w:t>
      </w:r>
    </w:p>
    <w:p w:rsidR="009A216D" w:rsidRPr="0015012C" w:rsidRDefault="009A216D" w:rsidP="009A216D">
      <w:pPr>
        <w:autoSpaceDE w:val="0"/>
        <w:autoSpaceDN w:val="0"/>
        <w:adjustRightInd w:val="0"/>
        <w:jc w:val="both"/>
        <w:rPr>
          <w:rFonts w:cs="Arial"/>
          <w:sz w:val="24"/>
          <w:lang w:val="bg-BG"/>
        </w:rPr>
      </w:pPr>
    </w:p>
    <w:p w:rsidR="009A216D" w:rsidRPr="0015012C" w:rsidRDefault="009A216D" w:rsidP="009A216D">
      <w:pPr>
        <w:autoSpaceDE w:val="0"/>
        <w:autoSpaceDN w:val="0"/>
        <w:adjustRightInd w:val="0"/>
        <w:ind w:firstLine="900"/>
        <w:jc w:val="both"/>
        <w:rPr>
          <w:rFonts w:cs="Arial"/>
          <w:sz w:val="24"/>
          <w:lang w:val="bg-BG"/>
        </w:rPr>
      </w:pPr>
      <w:r w:rsidRPr="0015012C">
        <w:rPr>
          <w:rFonts w:cs="Arial"/>
          <w:sz w:val="24"/>
          <w:lang w:val="bg-BG"/>
        </w:rPr>
        <w:t>6.1. Участникът да не е свързано лице по смисъла на § 2, т. 45 от допълнителните разпоредби на ЗОП с друг кандидат в настоящата процедура.</w:t>
      </w:r>
    </w:p>
    <w:p w:rsidR="009A216D" w:rsidRPr="0015012C" w:rsidRDefault="009A216D" w:rsidP="009A216D">
      <w:pPr>
        <w:autoSpaceDE w:val="0"/>
        <w:autoSpaceDN w:val="0"/>
        <w:adjustRightInd w:val="0"/>
        <w:ind w:firstLine="900"/>
        <w:jc w:val="both"/>
        <w:rPr>
          <w:rFonts w:cs="Arial"/>
          <w:sz w:val="24"/>
          <w:lang w:val="bg-BG"/>
        </w:rPr>
      </w:pPr>
      <w:r w:rsidRPr="0015012C">
        <w:rPr>
          <w:rFonts w:cs="Arial"/>
          <w:sz w:val="24"/>
          <w:lang w:val="bg-BG"/>
        </w:rPr>
        <w:t>6.2. За участникът да не са</w:t>
      </w:r>
      <w:r w:rsidR="0015012C">
        <w:rPr>
          <w:rFonts w:cs="Arial"/>
          <w:sz w:val="24"/>
          <w:lang w:val="bg-BG"/>
        </w:rPr>
        <w:t xml:space="preserve"> налице обстоятелствата по чл. 5</w:t>
      </w:r>
      <w:r w:rsidRPr="0015012C">
        <w:rPr>
          <w:rFonts w:cs="Arial"/>
          <w:sz w:val="24"/>
          <w:lang w:val="bg-BG"/>
        </w:rPr>
        <w:t>4, ал. 1</w:t>
      </w:r>
      <w:r w:rsidR="0015012C">
        <w:rPr>
          <w:rFonts w:cs="Arial"/>
          <w:sz w:val="24"/>
          <w:lang w:val="bg-BG"/>
        </w:rPr>
        <w:t>,</w:t>
      </w:r>
      <w:r w:rsidRPr="0015012C">
        <w:rPr>
          <w:rFonts w:cs="Arial"/>
          <w:sz w:val="24"/>
          <w:lang w:val="bg-BG"/>
        </w:rPr>
        <w:t xml:space="preserve"> </w:t>
      </w:r>
      <w:r w:rsidR="0015012C" w:rsidRPr="0015012C">
        <w:rPr>
          <w:rFonts w:cs="Arial"/>
          <w:sz w:val="24"/>
          <w:lang w:val="bg-BG"/>
        </w:rPr>
        <w:t>т. 1-5 и 7</w:t>
      </w:r>
      <w:r w:rsidR="0015012C" w:rsidRPr="0015012C">
        <w:rPr>
          <w:rFonts w:cs="Arial"/>
          <w:b/>
          <w:color w:val="000000"/>
          <w:sz w:val="24"/>
          <w:lang w:val="bg-BG"/>
        </w:rPr>
        <w:t xml:space="preserve"> </w:t>
      </w:r>
      <w:r w:rsidRPr="0015012C">
        <w:rPr>
          <w:rFonts w:cs="Arial"/>
          <w:sz w:val="24"/>
          <w:lang w:val="bg-BG"/>
        </w:rPr>
        <w:t>ЗОП по отношение на настоящата процедура за възлагане на обществена поръчка.</w:t>
      </w:r>
    </w:p>
    <w:p w:rsidR="009A216D" w:rsidRPr="0015012C" w:rsidRDefault="009A216D" w:rsidP="009A216D">
      <w:pPr>
        <w:autoSpaceDE w:val="0"/>
        <w:autoSpaceDN w:val="0"/>
        <w:adjustRightInd w:val="0"/>
        <w:jc w:val="both"/>
        <w:rPr>
          <w:rFonts w:cs="Arial"/>
          <w:sz w:val="24"/>
          <w:lang w:val="bg-BG"/>
        </w:rPr>
      </w:pPr>
    </w:p>
    <w:p w:rsidR="009A216D" w:rsidRPr="0015012C" w:rsidRDefault="009A216D" w:rsidP="009A216D">
      <w:pPr>
        <w:autoSpaceDE w:val="0"/>
        <w:autoSpaceDN w:val="0"/>
        <w:adjustRightInd w:val="0"/>
        <w:jc w:val="both"/>
        <w:rPr>
          <w:rFonts w:cs="Arial"/>
          <w:sz w:val="24"/>
          <w:lang w:val="bg-BG"/>
        </w:rPr>
      </w:pPr>
      <w:r w:rsidRPr="0015012C">
        <w:rPr>
          <w:rFonts w:cs="Arial"/>
          <w:i/>
          <w:sz w:val="24"/>
          <w:lang w:val="bg-BG"/>
        </w:rPr>
        <w:t>Забележка:</w:t>
      </w:r>
      <w:r w:rsidRPr="0015012C">
        <w:rPr>
          <w:rFonts w:cs="Arial"/>
          <w:sz w:val="24"/>
          <w:lang w:val="bg-BG"/>
        </w:rPr>
        <w:t xml:space="preserve"> В случай, че участникът ще използва ресурсите на подизпълнител или трети лица липсата на обстоятелствата по т. 6, се отнасят и за подизпълнителя и третите лица.</w:t>
      </w:r>
    </w:p>
    <w:p w:rsidR="009A216D" w:rsidRPr="0015012C" w:rsidRDefault="009A216D" w:rsidP="009A216D">
      <w:pPr>
        <w:keepNext/>
        <w:ind w:firstLine="540"/>
        <w:jc w:val="both"/>
        <w:outlineLvl w:val="0"/>
        <w:rPr>
          <w:rFonts w:cs="Arial"/>
          <w:b/>
          <w:sz w:val="24"/>
          <w:lang w:val="bg-BG"/>
        </w:rPr>
      </w:pPr>
      <w:r w:rsidRPr="007B447C">
        <w:rPr>
          <w:rFonts w:cs="Arial"/>
          <w:b/>
          <w:bCs/>
          <w:kern w:val="32"/>
          <w:sz w:val="24"/>
          <w:szCs w:val="32"/>
          <w:lang w:val="bg-BG"/>
        </w:rPr>
        <w:t xml:space="preserve">7. </w:t>
      </w:r>
      <w:r w:rsidRPr="0015012C">
        <w:rPr>
          <w:rFonts w:cs="Arial"/>
          <w:b/>
          <w:sz w:val="24"/>
          <w:lang w:val="bg-BG"/>
        </w:rPr>
        <w:t>Изисквания по отношение на личното състояние на участниците</w:t>
      </w:r>
    </w:p>
    <w:p w:rsidR="009A216D" w:rsidRPr="0015012C" w:rsidRDefault="003E7E9A" w:rsidP="009A216D">
      <w:pPr>
        <w:autoSpaceDE w:val="0"/>
        <w:autoSpaceDN w:val="0"/>
        <w:adjustRightInd w:val="0"/>
        <w:jc w:val="both"/>
        <w:rPr>
          <w:rFonts w:cs="Arial"/>
          <w:b/>
          <w:color w:val="000000"/>
          <w:sz w:val="24"/>
          <w:lang w:val="bg-BG"/>
        </w:rPr>
      </w:pPr>
      <w:r w:rsidRPr="0015012C">
        <w:rPr>
          <w:rFonts w:cs="Arial"/>
          <w:b/>
          <w:sz w:val="24"/>
          <w:lang w:val="bg-BG"/>
        </w:rPr>
        <w:t>Изисквания по чл. 54, ал. 1, т. 1-5 и 7</w:t>
      </w:r>
      <w:r w:rsidR="009A216D" w:rsidRPr="0015012C">
        <w:rPr>
          <w:rFonts w:cs="Arial"/>
          <w:b/>
          <w:color w:val="000000"/>
          <w:sz w:val="24"/>
          <w:lang w:val="bg-BG"/>
        </w:rPr>
        <w:t xml:space="preserve"> от ЗОП.</w:t>
      </w:r>
    </w:p>
    <w:p w:rsidR="003E7E9A" w:rsidRPr="0015012C" w:rsidRDefault="003E7E9A" w:rsidP="003E7E9A">
      <w:pPr>
        <w:pStyle w:val="BodyTextIndent3"/>
        <w:spacing w:after="0"/>
        <w:ind w:left="0" w:firstLine="360"/>
        <w:jc w:val="both"/>
        <w:rPr>
          <w:sz w:val="24"/>
          <w:szCs w:val="24"/>
          <w:lang w:val="bg-BG"/>
        </w:rPr>
      </w:pPr>
      <w:r w:rsidRPr="0015012C">
        <w:rPr>
          <w:b/>
          <w:sz w:val="24"/>
          <w:szCs w:val="24"/>
          <w:lang w:val="bg-BG"/>
        </w:rPr>
        <w:t xml:space="preserve">  7.1.</w:t>
      </w:r>
      <w:r w:rsidRPr="0015012C">
        <w:rPr>
          <w:sz w:val="24"/>
          <w:szCs w:val="24"/>
          <w:lang w:val="bg-BG"/>
        </w:rPr>
        <w:t xml:space="preserve"> Не може да участва във възлагането на поръчката лице, съответно Възложителят ще отстрани от участие в </w:t>
      </w:r>
      <w:r w:rsidRPr="0015012C">
        <w:rPr>
          <w:bCs/>
          <w:sz w:val="24"/>
          <w:szCs w:val="24"/>
          <w:lang w:val="bg-BG"/>
        </w:rPr>
        <w:t>процедурата</w:t>
      </w:r>
      <w:r w:rsidRPr="0015012C">
        <w:rPr>
          <w:sz w:val="24"/>
          <w:szCs w:val="24"/>
          <w:lang w:val="bg-BG"/>
        </w:rPr>
        <w:t xml:space="preserve"> всеки участник, при който е налице някое от следните обстоятелства: </w:t>
      </w:r>
      <w:bookmarkStart w:id="0" w:name="_Ref137214486"/>
      <w:bookmarkStart w:id="1" w:name="_Ref78442206"/>
      <w:r w:rsidRPr="0015012C">
        <w:rPr>
          <w:sz w:val="24"/>
          <w:szCs w:val="24"/>
          <w:lang w:val="bg-BG"/>
        </w:rPr>
        <w:t xml:space="preserve"> </w:t>
      </w:r>
    </w:p>
    <w:p w:rsidR="003E7E9A" w:rsidRPr="0015012C" w:rsidRDefault="003E7E9A" w:rsidP="003E7E9A">
      <w:pPr>
        <w:pStyle w:val="BodyTextIndent3"/>
        <w:spacing w:after="0"/>
        <w:ind w:left="0" w:firstLine="360"/>
        <w:jc w:val="both"/>
        <w:rPr>
          <w:iCs/>
          <w:sz w:val="24"/>
          <w:szCs w:val="24"/>
          <w:lang w:val="bg-BG"/>
        </w:rPr>
      </w:pPr>
      <w:r w:rsidRPr="0015012C">
        <w:rPr>
          <w:sz w:val="24"/>
          <w:szCs w:val="24"/>
          <w:lang w:val="bg-BG"/>
        </w:rPr>
        <w:t>а) осъден с влязла в сила присъда, освен ако е реабилитиран за:</w:t>
      </w:r>
      <w:bookmarkEnd w:id="0"/>
      <w:r w:rsidRPr="0015012C">
        <w:rPr>
          <w:sz w:val="24"/>
          <w:szCs w:val="24"/>
          <w:lang w:val="bg-BG"/>
        </w:rPr>
        <w:t xml:space="preserve"> </w:t>
      </w:r>
      <w:r w:rsidRPr="0015012C">
        <w:rPr>
          <w:iCs/>
          <w:sz w:val="24"/>
          <w:szCs w:val="24"/>
          <w:lang w:val="bg-BG"/>
        </w:rPr>
        <w:t>тероризъм по чл. 108а от Наказателния кодекс;</w:t>
      </w:r>
      <w:r w:rsidR="00872B42" w:rsidRPr="0015012C">
        <w:rPr>
          <w:iCs/>
          <w:sz w:val="24"/>
          <w:szCs w:val="24"/>
          <w:lang w:val="bg-BG"/>
        </w:rPr>
        <w:t xml:space="preserve"> </w:t>
      </w:r>
      <w:r w:rsidRPr="0015012C">
        <w:rPr>
          <w:iCs/>
          <w:sz w:val="24"/>
          <w:szCs w:val="24"/>
          <w:lang w:val="bg-BG"/>
        </w:rPr>
        <w:t>трафик на хора по чл. 159а – 159г от Наказателния кодекс; престъпление против трудовите права на гражданите по чл. 172 от Наказателния кодекс; престъпление против младежта по чл. 192а от Наказателния кодекс; престъпления против собствеността по чл. 194 – 217 от Наказателния кодекс; престъпление против стопанството по чл. 219 - 252 от Наказателния кодекс; престъпление против финансовата, данъчната или осигурителната система по чл. 253 - 260 от Наказателния кодекс;  подкуп по чл. 301 - 307 от Наказателния кодекс; участие в организирана престъпна група по чл. 321 и 321а от Наказателния кодекс; престъпление против околната среда по чл. 352 – 353е от Наказателния кодекс.</w:t>
      </w:r>
      <w:bookmarkStart w:id="2" w:name="_Ref151456764"/>
      <w:bookmarkEnd w:id="1"/>
    </w:p>
    <w:p w:rsidR="003E7E9A" w:rsidRPr="0015012C" w:rsidRDefault="003E7E9A" w:rsidP="003E7E9A">
      <w:pPr>
        <w:pStyle w:val="BodyTextIndent3"/>
        <w:spacing w:after="0"/>
        <w:ind w:left="0" w:firstLine="360"/>
        <w:jc w:val="both"/>
        <w:rPr>
          <w:sz w:val="24"/>
          <w:szCs w:val="24"/>
          <w:lang w:val="bg-BG"/>
        </w:rPr>
      </w:pPr>
      <w:r w:rsidRPr="0015012C">
        <w:rPr>
          <w:iCs/>
          <w:sz w:val="24"/>
          <w:szCs w:val="24"/>
          <w:lang w:val="bg-BG"/>
        </w:rPr>
        <w:t>б) осъден с влязла в сила присъда, освен ако е реабилитиран, за престъпление, аналогично на тези посочени в буква „а“, в друга държава членка или трета страна.</w:t>
      </w:r>
    </w:p>
    <w:p w:rsidR="003E7E9A" w:rsidRPr="0015012C" w:rsidRDefault="003E7E9A" w:rsidP="003E7E9A">
      <w:pPr>
        <w:ind w:firstLine="357"/>
        <w:jc w:val="both"/>
        <w:rPr>
          <w:sz w:val="24"/>
          <w:szCs w:val="24"/>
          <w:lang w:val="bg-BG"/>
        </w:rPr>
      </w:pPr>
      <w:r w:rsidRPr="0015012C">
        <w:rPr>
          <w:sz w:val="24"/>
          <w:szCs w:val="24"/>
          <w:lang w:val="bg-BG"/>
        </w:rPr>
        <w:t>в) </w:t>
      </w:r>
      <w:bookmarkEnd w:id="2"/>
      <w:r w:rsidRPr="0015012C">
        <w:rPr>
          <w:sz w:val="24"/>
          <w:szCs w:val="24"/>
          <w:lang w:val="bg-BG"/>
        </w:rPr>
        <w:t xml:space="preserve">при който е налице конфликт на интерес, който не може да бъде отстранен.  </w:t>
      </w:r>
    </w:p>
    <w:p w:rsidR="003E7E9A" w:rsidRPr="0015012C" w:rsidRDefault="003E7E9A" w:rsidP="003E7E9A">
      <w:pPr>
        <w:autoSpaceDE w:val="0"/>
        <w:autoSpaceDN w:val="0"/>
        <w:adjustRightInd w:val="0"/>
        <w:ind w:firstLine="357"/>
        <w:jc w:val="both"/>
        <w:rPr>
          <w:sz w:val="24"/>
          <w:szCs w:val="24"/>
          <w:lang w:val="bg-BG" w:eastAsia="en-US"/>
        </w:rPr>
      </w:pPr>
      <w:r w:rsidRPr="0015012C">
        <w:rPr>
          <w:sz w:val="24"/>
          <w:szCs w:val="24"/>
          <w:lang w:val="bg-BG" w:eastAsia="en-US"/>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3E7E9A" w:rsidRPr="003E7E9A" w:rsidRDefault="003E7E9A" w:rsidP="003E7E9A">
      <w:pPr>
        <w:autoSpaceDE w:val="0"/>
        <w:autoSpaceDN w:val="0"/>
        <w:adjustRightInd w:val="0"/>
        <w:ind w:firstLine="357"/>
        <w:jc w:val="both"/>
        <w:rPr>
          <w:sz w:val="24"/>
          <w:szCs w:val="24"/>
          <w:lang w:val="bg-BG" w:eastAsia="en-US"/>
        </w:rPr>
      </w:pPr>
      <w:r w:rsidRPr="0015012C">
        <w:rPr>
          <w:sz w:val="24"/>
          <w:szCs w:val="24"/>
          <w:lang w:val="bg-BG" w:eastAsia="en-US"/>
        </w:rPr>
        <w:t>д) е налице неравнопоставеност в случаите по чл. 44, ал. 5 от ЗОП.</w:t>
      </w:r>
      <w:r w:rsidRPr="00D426F8">
        <w:rPr>
          <w:sz w:val="24"/>
          <w:szCs w:val="24"/>
          <w:lang w:val="bg-BG" w:eastAsia="en-US"/>
        </w:rPr>
        <w:t xml:space="preserve"> </w:t>
      </w:r>
    </w:p>
    <w:p w:rsidR="009A216D" w:rsidRPr="009A216D" w:rsidRDefault="009A216D" w:rsidP="009A216D">
      <w:pPr>
        <w:ind w:firstLine="567"/>
        <w:jc w:val="both"/>
        <w:rPr>
          <w:rFonts w:cs="Arial"/>
          <w:b/>
          <w:sz w:val="24"/>
          <w:lang w:val="bg-BG"/>
        </w:rPr>
      </w:pPr>
      <w:r w:rsidRPr="009A216D">
        <w:rPr>
          <w:rFonts w:cs="Arial"/>
          <w:b/>
          <w:sz w:val="24"/>
          <w:lang w:val="bg-BG"/>
        </w:rPr>
        <w:t xml:space="preserve">Участник ще бъде отстранен от настоящата процедура, ако са налице някое от изискванията посочени в т. 7. „Изисквания по отношение на личното състояние на участниците” от настоящите указания, възникнали преди или по време на процедурата. </w:t>
      </w:r>
    </w:p>
    <w:p w:rsidR="009A216D" w:rsidRDefault="009A216D" w:rsidP="009A216D">
      <w:pPr>
        <w:ind w:firstLine="567"/>
        <w:jc w:val="both"/>
        <w:rPr>
          <w:rFonts w:cs="Arial"/>
          <w:b/>
          <w:sz w:val="24"/>
          <w:lang w:val="bg-BG"/>
        </w:rPr>
      </w:pPr>
      <w:r w:rsidRPr="009A216D">
        <w:rPr>
          <w:rFonts w:cs="Arial"/>
          <w:b/>
          <w:sz w:val="24"/>
          <w:lang w:val="bg-BG"/>
        </w:rPr>
        <w:t>Ако участникът е обединение от физически и/или юридически лица същият ще бъде отстранен от участие в настоящата процедура и когато за член на обединението е налице някое от изискванията посочени в т. 7. „Изисквания по отношение на личното състояние на участниците” от настоящите указания.</w:t>
      </w:r>
    </w:p>
    <w:p w:rsidR="003E7E9A" w:rsidRPr="00AA41A0" w:rsidRDefault="003E7E9A" w:rsidP="003E7E9A">
      <w:pPr>
        <w:autoSpaceDE w:val="0"/>
        <w:autoSpaceDN w:val="0"/>
        <w:adjustRightInd w:val="0"/>
        <w:ind w:firstLine="708"/>
        <w:jc w:val="both"/>
        <w:rPr>
          <w:i/>
          <w:sz w:val="24"/>
          <w:szCs w:val="24"/>
          <w:lang w:val="bg-BG" w:eastAsia="en-US"/>
        </w:rPr>
      </w:pPr>
      <w:r w:rsidRPr="00AA41A0">
        <w:rPr>
          <w:i/>
          <w:sz w:val="24"/>
          <w:szCs w:val="24"/>
          <w:lang w:val="bg-BG" w:eastAsia="en-US"/>
        </w:rPr>
        <w:t xml:space="preserve">*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w:t>
      </w:r>
      <w:r w:rsidRPr="00AA41A0">
        <w:rPr>
          <w:i/>
          <w:sz w:val="24"/>
          <w:szCs w:val="24"/>
          <w:lang w:val="bg-BG" w:eastAsia="en-US"/>
        </w:rPr>
        <w:lastRenderedPageBreak/>
        <w:t xml:space="preserve">въпреки наличието на съответното основание за отстраняване. За тази цел участникът може да докаже, че: </w:t>
      </w:r>
    </w:p>
    <w:p w:rsidR="003E7E9A" w:rsidRPr="00AA41A0" w:rsidRDefault="003E7E9A" w:rsidP="003E7E9A">
      <w:pPr>
        <w:autoSpaceDE w:val="0"/>
        <w:autoSpaceDN w:val="0"/>
        <w:adjustRightInd w:val="0"/>
        <w:ind w:firstLine="708"/>
        <w:jc w:val="both"/>
        <w:rPr>
          <w:i/>
          <w:sz w:val="24"/>
          <w:szCs w:val="24"/>
          <w:lang w:val="bg-BG" w:eastAsia="en-US"/>
        </w:rPr>
      </w:pPr>
      <w:r w:rsidRPr="00AA41A0">
        <w:rPr>
          <w:i/>
          <w:sz w:val="24"/>
          <w:szCs w:val="24"/>
          <w:lang w:val="bg-BG" w:eastAsia="en-US"/>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3E7E9A" w:rsidRPr="00AA41A0" w:rsidRDefault="003E7E9A" w:rsidP="003E7E9A">
      <w:pPr>
        <w:autoSpaceDE w:val="0"/>
        <w:autoSpaceDN w:val="0"/>
        <w:adjustRightInd w:val="0"/>
        <w:ind w:firstLine="708"/>
        <w:jc w:val="both"/>
        <w:rPr>
          <w:i/>
          <w:sz w:val="24"/>
          <w:szCs w:val="24"/>
          <w:lang w:val="bg-BG" w:eastAsia="en-US"/>
        </w:rPr>
      </w:pPr>
      <w:r w:rsidRPr="00AA41A0">
        <w:rPr>
          <w:i/>
          <w:sz w:val="24"/>
          <w:szCs w:val="24"/>
          <w:lang w:val="bg-BG" w:eastAsia="en-US"/>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E7E9A" w:rsidRPr="003E7E9A" w:rsidRDefault="003E7E9A" w:rsidP="003E7E9A">
      <w:pPr>
        <w:autoSpaceDE w:val="0"/>
        <w:autoSpaceDN w:val="0"/>
        <w:adjustRightInd w:val="0"/>
        <w:ind w:firstLine="708"/>
        <w:jc w:val="both"/>
        <w:rPr>
          <w:i/>
          <w:sz w:val="24"/>
          <w:szCs w:val="24"/>
          <w:lang w:val="bg-BG" w:eastAsia="en-US"/>
        </w:rPr>
      </w:pPr>
      <w:r w:rsidRPr="00AA41A0">
        <w:rPr>
          <w:i/>
          <w:sz w:val="24"/>
          <w:szCs w:val="24"/>
          <w:lang w:val="bg-BG" w:eastAsia="en-US"/>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A216D" w:rsidRPr="009A216D" w:rsidRDefault="009A216D" w:rsidP="009A216D">
      <w:pPr>
        <w:autoSpaceDE w:val="0"/>
        <w:autoSpaceDN w:val="0"/>
        <w:adjustRightInd w:val="0"/>
        <w:jc w:val="both"/>
        <w:rPr>
          <w:rFonts w:ascii="Calibri" w:eastAsia="Calibri" w:hAnsi="Calibri" w:cs="Arial"/>
          <w:color w:val="000000"/>
          <w:lang w:val="bg-BG"/>
        </w:rPr>
      </w:pPr>
    </w:p>
    <w:p w:rsidR="009A216D" w:rsidRPr="009A216D" w:rsidRDefault="009A216D" w:rsidP="009A216D">
      <w:pPr>
        <w:autoSpaceDE w:val="0"/>
        <w:autoSpaceDN w:val="0"/>
        <w:adjustRightInd w:val="0"/>
        <w:jc w:val="both"/>
        <w:rPr>
          <w:rFonts w:cs="Arial"/>
          <w:b/>
          <w:i/>
          <w:sz w:val="24"/>
          <w:lang w:val="bg-BG"/>
        </w:rPr>
      </w:pPr>
      <w:r w:rsidRPr="009A216D">
        <w:rPr>
          <w:rFonts w:cs="Arial"/>
          <w:b/>
          <w:i/>
          <w:sz w:val="24"/>
          <w:lang w:val="bg-BG"/>
        </w:rPr>
        <w:t>Изискванията по т. 7 от настоящите указания се отнасят и за подизпълнителите и третите лиц</w:t>
      </w:r>
      <w:r w:rsidR="005D2802">
        <w:rPr>
          <w:rFonts w:cs="Arial"/>
          <w:b/>
          <w:i/>
          <w:sz w:val="24"/>
          <w:lang w:val="bg-BG"/>
        </w:rPr>
        <w:t>,</w:t>
      </w:r>
      <w:r w:rsidRPr="009A216D">
        <w:rPr>
          <w:rFonts w:cs="Arial"/>
          <w:b/>
          <w:i/>
          <w:sz w:val="24"/>
          <w:lang w:val="bg-BG"/>
        </w:rPr>
        <w:t>а чийто капацитет ще се ползва от участника.</w:t>
      </w:r>
    </w:p>
    <w:p w:rsidR="009A216D" w:rsidRPr="009A216D" w:rsidRDefault="009A216D" w:rsidP="009A216D">
      <w:pPr>
        <w:jc w:val="both"/>
        <w:rPr>
          <w:rFonts w:eastAsia="Calibri"/>
          <w:sz w:val="24"/>
          <w:szCs w:val="24"/>
          <w:lang w:val="bg-BG"/>
        </w:rPr>
      </w:pPr>
      <w:r w:rsidRPr="009A216D">
        <w:rPr>
          <w:rFonts w:eastAsia="Calibri"/>
          <w:sz w:val="24"/>
          <w:szCs w:val="24"/>
          <w:lang w:val="bg-BG"/>
        </w:rPr>
        <w:t xml:space="preserve">          </w:t>
      </w:r>
    </w:p>
    <w:p w:rsidR="009A216D" w:rsidRPr="009A216D" w:rsidRDefault="009A216D" w:rsidP="009A216D">
      <w:pPr>
        <w:spacing w:line="98" w:lineRule="exact"/>
        <w:rPr>
          <w:rFonts w:cs="Arial"/>
          <w:lang w:val="bg-BG"/>
        </w:rPr>
      </w:pPr>
    </w:p>
    <w:p w:rsidR="009A216D" w:rsidRPr="004023C6" w:rsidRDefault="009A216D" w:rsidP="00425560">
      <w:pPr>
        <w:spacing w:line="0" w:lineRule="atLeast"/>
        <w:ind w:left="544"/>
        <w:rPr>
          <w:rFonts w:cs="Arial"/>
          <w:b/>
          <w:sz w:val="24"/>
          <w:lang w:val="en-US"/>
        </w:rPr>
      </w:pPr>
      <w:r w:rsidRPr="004023C6">
        <w:rPr>
          <w:rFonts w:cs="Arial"/>
          <w:b/>
          <w:sz w:val="24"/>
          <w:lang w:val="bg-BG"/>
        </w:rPr>
        <w:t>8. Критерии за подбор на участниците</w:t>
      </w:r>
      <w:r w:rsidR="00213B78" w:rsidRPr="004023C6">
        <w:rPr>
          <w:rFonts w:cs="Arial"/>
          <w:b/>
          <w:sz w:val="24"/>
          <w:lang w:val="en-US"/>
        </w:rPr>
        <w:t xml:space="preserve">. </w:t>
      </w:r>
      <w:r w:rsidR="00213B78" w:rsidRPr="004023C6">
        <w:rPr>
          <w:rFonts w:cs="Arial"/>
          <w:b/>
          <w:sz w:val="24"/>
          <w:lang w:val="bg-BG"/>
        </w:rPr>
        <w:t>M</w:t>
      </w:r>
      <w:r w:rsidR="00213B78" w:rsidRPr="004023C6">
        <w:rPr>
          <w:rFonts w:cs="Arial"/>
          <w:b/>
          <w:sz w:val="24"/>
          <w:lang w:val="bg-BG"/>
        </w:rPr>
        <w:t>инимални изисквания</w:t>
      </w:r>
      <w:r w:rsidR="00213B78" w:rsidRPr="004023C6">
        <w:rPr>
          <w:rFonts w:cs="Arial"/>
          <w:b/>
          <w:sz w:val="24"/>
          <w:lang w:val="en-US"/>
        </w:rPr>
        <w:t>:</w:t>
      </w:r>
    </w:p>
    <w:p w:rsidR="00213B78" w:rsidRPr="004023C6" w:rsidRDefault="00213B78" w:rsidP="00425560">
      <w:pPr>
        <w:ind w:firstLine="540"/>
        <w:jc w:val="both"/>
        <w:rPr>
          <w:rFonts w:cs="Arial"/>
          <w:b/>
          <w:sz w:val="24"/>
          <w:lang w:val="bg-BG"/>
        </w:rPr>
      </w:pPr>
    </w:p>
    <w:p w:rsidR="009A216D" w:rsidRPr="004023C6" w:rsidRDefault="009A216D" w:rsidP="00425560">
      <w:pPr>
        <w:ind w:firstLine="540"/>
        <w:jc w:val="both"/>
        <w:rPr>
          <w:rFonts w:cs="Arial"/>
          <w:b/>
          <w:sz w:val="24"/>
          <w:lang w:val="bg-BG"/>
        </w:rPr>
      </w:pPr>
      <w:r w:rsidRPr="004023C6">
        <w:rPr>
          <w:rFonts w:cs="Arial"/>
          <w:b/>
          <w:sz w:val="24"/>
          <w:lang w:val="bg-BG"/>
        </w:rPr>
        <w:t xml:space="preserve">8.1. Икономически и финансови изисквания, както и документи, с които те се доказват </w:t>
      </w:r>
    </w:p>
    <w:p w:rsidR="009A216D" w:rsidRPr="004023C6" w:rsidRDefault="009A216D" w:rsidP="009A216D">
      <w:pPr>
        <w:autoSpaceDE w:val="0"/>
        <w:autoSpaceDN w:val="0"/>
        <w:adjustRightInd w:val="0"/>
        <w:ind w:firstLine="540"/>
        <w:jc w:val="both"/>
        <w:rPr>
          <w:rFonts w:cs="Arial"/>
          <w:sz w:val="24"/>
          <w:lang w:val="bg-BG"/>
        </w:rPr>
      </w:pPr>
      <w:r w:rsidRPr="004023C6">
        <w:rPr>
          <w:rFonts w:cs="Arial"/>
          <w:sz w:val="24"/>
          <w:lang w:val="bg-BG"/>
        </w:rPr>
        <w:t>Възложителят не определя минимални икономически и финансови изисквания към участниците.</w:t>
      </w:r>
    </w:p>
    <w:p w:rsidR="009A216D" w:rsidRPr="004023C6" w:rsidRDefault="009A216D" w:rsidP="009A216D">
      <w:pPr>
        <w:keepNext/>
        <w:ind w:firstLine="540"/>
        <w:jc w:val="both"/>
        <w:outlineLvl w:val="0"/>
        <w:rPr>
          <w:rFonts w:cs="Arial"/>
          <w:b/>
          <w:bCs/>
          <w:kern w:val="32"/>
          <w:sz w:val="24"/>
          <w:szCs w:val="32"/>
          <w:lang w:val="bg-BG"/>
        </w:rPr>
      </w:pPr>
    </w:p>
    <w:p w:rsidR="009A216D" w:rsidRPr="004023C6" w:rsidRDefault="009A216D" w:rsidP="009A216D">
      <w:pPr>
        <w:keepNext/>
        <w:ind w:firstLine="540"/>
        <w:jc w:val="both"/>
        <w:outlineLvl w:val="0"/>
        <w:rPr>
          <w:rFonts w:cs="Arial"/>
          <w:b/>
          <w:bCs/>
          <w:kern w:val="32"/>
          <w:sz w:val="24"/>
          <w:szCs w:val="24"/>
          <w:highlight w:val="yellow"/>
          <w:lang w:val="bg-BG"/>
        </w:rPr>
      </w:pPr>
      <w:r w:rsidRPr="004023C6">
        <w:rPr>
          <w:rFonts w:cs="Arial"/>
          <w:b/>
          <w:bCs/>
          <w:kern w:val="32"/>
          <w:sz w:val="24"/>
          <w:szCs w:val="32"/>
          <w:lang w:val="bg-BG"/>
        </w:rPr>
        <w:t xml:space="preserve">8.2. </w:t>
      </w:r>
      <w:r w:rsidRPr="004023C6">
        <w:rPr>
          <w:b/>
          <w:bCs/>
          <w:kern w:val="32"/>
          <w:sz w:val="24"/>
          <w:szCs w:val="24"/>
          <w:lang w:val="bg-BG"/>
        </w:rPr>
        <w:t xml:space="preserve">Технически и професионални способности, </w:t>
      </w:r>
      <w:r w:rsidRPr="004023C6">
        <w:rPr>
          <w:rFonts w:cs="Arial"/>
          <w:b/>
          <w:bCs/>
          <w:kern w:val="32"/>
          <w:sz w:val="24"/>
          <w:szCs w:val="24"/>
          <w:lang w:val="bg-BG"/>
        </w:rPr>
        <w:t>както и документи, с които те се доказват</w:t>
      </w:r>
    </w:p>
    <w:p w:rsidR="00D82753" w:rsidRPr="004023C6" w:rsidRDefault="00D82753" w:rsidP="00D82753">
      <w:pPr>
        <w:autoSpaceDE w:val="0"/>
        <w:autoSpaceDN w:val="0"/>
        <w:adjustRightInd w:val="0"/>
        <w:jc w:val="both"/>
        <w:rPr>
          <w:rFonts w:eastAsia="Calibri"/>
          <w:sz w:val="24"/>
          <w:szCs w:val="24"/>
          <w:lang w:val="bg-BG"/>
        </w:rPr>
      </w:pPr>
      <w:r w:rsidRPr="004023C6">
        <w:rPr>
          <w:rFonts w:eastAsia="Calibri"/>
          <w:sz w:val="24"/>
          <w:szCs w:val="24"/>
          <w:lang w:val="bg-BG"/>
        </w:rPr>
        <w:t xml:space="preserve">       </w:t>
      </w:r>
      <w:r w:rsidR="00534599" w:rsidRPr="004023C6">
        <w:rPr>
          <w:rFonts w:eastAsia="Calibri"/>
          <w:sz w:val="24"/>
          <w:szCs w:val="24"/>
          <w:lang w:val="bg-BG"/>
        </w:rPr>
        <w:t xml:space="preserve"> </w:t>
      </w:r>
      <w:r w:rsidRPr="004023C6">
        <w:rPr>
          <w:rFonts w:eastAsia="Calibri"/>
          <w:sz w:val="24"/>
          <w:szCs w:val="24"/>
          <w:lang w:val="bg-BG"/>
        </w:rPr>
        <w:t xml:space="preserve"> 8.2.1. Да е изпълнил дейности с предмет и обем, идентични или сходни с тези на поръчката, най-много през последните 3 години от датата на подаване на офертата. Под идентични и сходни възложителят ще приема </w:t>
      </w:r>
      <w:r w:rsidRPr="004023C6">
        <w:rPr>
          <w:sz w:val="24"/>
          <w:szCs w:val="24"/>
          <w:lang w:val="bg-BG"/>
        </w:rPr>
        <w:t>дейности, свързани с извършване на печатни услуги</w:t>
      </w:r>
      <w:r w:rsidRPr="004023C6">
        <w:rPr>
          <w:rFonts w:eastAsia="Calibri"/>
          <w:sz w:val="24"/>
          <w:szCs w:val="24"/>
          <w:lang w:val="bg-BG"/>
        </w:rPr>
        <w:t xml:space="preserve"> на стойност не по-малка от стойността на поръчката. </w:t>
      </w:r>
    </w:p>
    <w:p w:rsidR="00D82753" w:rsidRPr="004023C6" w:rsidRDefault="00D82753" w:rsidP="00D82753">
      <w:pPr>
        <w:jc w:val="both"/>
        <w:rPr>
          <w:rFonts w:eastAsia="Calibri"/>
          <w:sz w:val="24"/>
          <w:szCs w:val="24"/>
          <w:lang w:val="bg-BG"/>
        </w:rPr>
      </w:pPr>
      <w:r w:rsidRPr="004023C6">
        <w:rPr>
          <w:rFonts w:eastAsia="Calibri"/>
          <w:sz w:val="24"/>
          <w:szCs w:val="24"/>
          <w:lang w:val="bg-BG"/>
        </w:rPr>
        <w:t xml:space="preserve">       </w:t>
      </w:r>
      <w:r w:rsidR="00534599" w:rsidRPr="004023C6">
        <w:rPr>
          <w:rFonts w:eastAsia="Calibri"/>
          <w:sz w:val="24"/>
          <w:szCs w:val="24"/>
          <w:lang w:val="bg-BG"/>
        </w:rPr>
        <w:t xml:space="preserve"> </w:t>
      </w:r>
      <w:r w:rsidRPr="004023C6">
        <w:rPr>
          <w:rFonts w:eastAsia="Calibri"/>
          <w:sz w:val="24"/>
          <w:szCs w:val="24"/>
          <w:lang w:val="bg-BG"/>
        </w:rPr>
        <w:t>8.2.2. да разполага с персонал и/или с ръководен състав с професионална компетентност за изпълнението на поръчката;</w:t>
      </w:r>
    </w:p>
    <w:p w:rsidR="00D82753" w:rsidRPr="004023C6" w:rsidRDefault="00D82753" w:rsidP="00D82753">
      <w:pPr>
        <w:jc w:val="both"/>
        <w:rPr>
          <w:rFonts w:eastAsia="Calibri"/>
          <w:sz w:val="24"/>
          <w:szCs w:val="24"/>
          <w:lang w:val="bg-BG"/>
        </w:rPr>
      </w:pPr>
      <w:r w:rsidRPr="004023C6">
        <w:rPr>
          <w:rFonts w:eastAsia="Calibri"/>
          <w:sz w:val="24"/>
          <w:szCs w:val="24"/>
          <w:lang w:val="bg-BG"/>
        </w:rPr>
        <w:t xml:space="preserve">      </w:t>
      </w:r>
      <w:r w:rsidR="00534599" w:rsidRPr="004023C6">
        <w:rPr>
          <w:rFonts w:eastAsia="Calibri"/>
          <w:sz w:val="24"/>
          <w:szCs w:val="24"/>
          <w:lang w:val="bg-BG"/>
        </w:rPr>
        <w:t xml:space="preserve"> </w:t>
      </w:r>
      <w:r w:rsidRPr="004023C6">
        <w:rPr>
          <w:rFonts w:eastAsia="Calibri"/>
          <w:sz w:val="24"/>
          <w:szCs w:val="24"/>
          <w:lang w:val="bg-BG"/>
        </w:rPr>
        <w:t xml:space="preserve"> 8.2.3. </w:t>
      </w:r>
      <w:r w:rsidR="00534599" w:rsidRPr="004023C6">
        <w:rPr>
          <w:rFonts w:eastAsia="Calibri"/>
          <w:sz w:val="24"/>
          <w:szCs w:val="24"/>
          <w:lang w:val="bg-BG"/>
        </w:rPr>
        <w:t>да разполага с инструменти, съоръжения и техническо оборудване, необходими за изпълнението на поръчката;</w:t>
      </w:r>
    </w:p>
    <w:p w:rsidR="00534599" w:rsidRPr="004023C6" w:rsidRDefault="00534599" w:rsidP="00534599">
      <w:pPr>
        <w:jc w:val="both"/>
        <w:rPr>
          <w:b/>
          <w:bCs/>
          <w:kern w:val="32"/>
          <w:sz w:val="24"/>
          <w:szCs w:val="24"/>
          <w:lang w:val="bg-BG"/>
        </w:rPr>
      </w:pPr>
      <w:r w:rsidRPr="004023C6">
        <w:rPr>
          <w:rFonts w:eastAsia="Calibri"/>
          <w:b/>
          <w:sz w:val="24"/>
          <w:szCs w:val="24"/>
          <w:lang w:val="bg-BG"/>
        </w:rPr>
        <w:t xml:space="preserve">      </w:t>
      </w:r>
      <w:r w:rsidR="00D82753" w:rsidRPr="004023C6">
        <w:rPr>
          <w:rFonts w:eastAsia="Calibri"/>
          <w:b/>
          <w:sz w:val="24"/>
          <w:szCs w:val="24"/>
          <w:lang w:val="bg-BG"/>
        </w:rPr>
        <w:t xml:space="preserve"> </w:t>
      </w:r>
      <w:r w:rsidRPr="004023C6">
        <w:rPr>
          <w:rFonts w:eastAsia="Calibri"/>
          <w:b/>
          <w:sz w:val="24"/>
          <w:szCs w:val="24"/>
          <w:lang w:val="bg-BG"/>
        </w:rPr>
        <w:t xml:space="preserve"> </w:t>
      </w:r>
      <w:r w:rsidR="00AE0B63" w:rsidRPr="004023C6">
        <w:rPr>
          <w:rFonts w:eastAsia="Calibri"/>
          <w:b/>
          <w:sz w:val="24"/>
          <w:szCs w:val="24"/>
          <w:lang w:val="bg-BG"/>
        </w:rPr>
        <w:t>8.3.</w:t>
      </w:r>
      <w:r w:rsidRPr="004023C6">
        <w:rPr>
          <w:b/>
          <w:bCs/>
          <w:kern w:val="32"/>
          <w:sz w:val="24"/>
          <w:szCs w:val="24"/>
          <w:lang w:val="bg-BG"/>
        </w:rPr>
        <w:t xml:space="preserve"> Минимални изисквания:</w:t>
      </w:r>
    </w:p>
    <w:p w:rsidR="00534599" w:rsidRPr="004023C6" w:rsidRDefault="00534599" w:rsidP="00534599">
      <w:pPr>
        <w:autoSpaceDE w:val="0"/>
        <w:autoSpaceDN w:val="0"/>
        <w:adjustRightInd w:val="0"/>
        <w:jc w:val="both"/>
        <w:rPr>
          <w:sz w:val="24"/>
          <w:szCs w:val="24"/>
          <w:lang w:val="bg-BG"/>
        </w:rPr>
      </w:pPr>
      <w:r w:rsidRPr="004023C6">
        <w:rPr>
          <w:rFonts w:eastAsia="Calibri"/>
          <w:sz w:val="24"/>
          <w:szCs w:val="24"/>
          <w:lang w:val="bg-BG"/>
        </w:rPr>
        <w:t xml:space="preserve">        </w:t>
      </w:r>
      <w:r w:rsidR="00AE0B63" w:rsidRPr="004023C6">
        <w:rPr>
          <w:rFonts w:eastAsia="Calibri"/>
          <w:sz w:val="24"/>
          <w:szCs w:val="24"/>
          <w:lang w:val="bg-BG"/>
        </w:rPr>
        <w:t>8</w:t>
      </w:r>
      <w:r w:rsidRPr="004023C6">
        <w:rPr>
          <w:rFonts w:eastAsia="Calibri"/>
          <w:sz w:val="24"/>
          <w:szCs w:val="24"/>
          <w:lang w:val="bg-BG"/>
        </w:rPr>
        <w:t>.</w:t>
      </w:r>
      <w:r w:rsidR="00AE0B63" w:rsidRPr="004023C6">
        <w:rPr>
          <w:rFonts w:eastAsia="Calibri"/>
          <w:sz w:val="24"/>
          <w:szCs w:val="24"/>
          <w:lang w:val="bg-BG"/>
        </w:rPr>
        <w:t>3.</w:t>
      </w:r>
      <w:r w:rsidRPr="004023C6">
        <w:rPr>
          <w:rFonts w:eastAsia="Calibri"/>
          <w:sz w:val="24"/>
          <w:szCs w:val="24"/>
          <w:lang w:val="bg-BG"/>
        </w:rPr>
        <w:t xml:space="preserve">1. </w:t>
      </w:r>
      <w:r w:rsidRPr="004023C6">
        <w:rPr>
          <w:sz w:val="24"/>
          <w:szCs w:val="24"/>
          <w:lang w:val="bg-BG"/>
        </w:rPr>
        <w:t>Участниците следва да имат минимум една изпълнена услуга, еднаква или сходна с предмета на обществената поръчка, изпълнена през последните три години, считано от датата на подаване на офертата.</w:t>
      </w:r>
      <w:bookmarkStart w:id="3" w:name="_GoBack"/>
      <w:bookmarkEnd w:id="3"/>
    </w:p>
    <w:p w:rsidR="00534599" w:rsidRPr="004023C6" w:rsidRDefault="00534599" w:rsidP="00534599">
      <w:pPr>
        <w:autoSpaceDE w:val="0"/>
        <w:autoSpaceDN w:val="0"/>
        <w:adjustRightInd w:val="0"/>
        <w:jc w:val="both"/>
        <w:rPr>
          <w:sz w:val="24"/>
          <w:szCs w:val="24"/>
          <w:lang w:val="bg-BG"/>
        </w:rPr>
      </w:pPr>
      <w:r w:rsidRPr="004023C6">
        <w:rPr>
          <w:rFonts w:eastAsia="Calibri"/>
          <w:sz w:val="24"/>
          <w:szCs w:val="24"/>
          <w:lang w:val="bg-BG"/>
        </w:rPr>
        <w:t xml:space="preserve">        </w:t>
      </w:r>
      <w:r w:rsidR="00AE0B63" w:rsidRPr="004023C6">
        <w:rPr>
          <w:rFonts w:eastAsia="Calibri"/>
          <w:sz w:val="24"/>
          <w:szCs w:val="24"/>
          <w:lang w:val="bg-BG"/>
        </w:rPr>
        <w:t>8.3</w:t>
      </w:r>
      <w:r w:rsidRPr="004023C6">
        <w:rPr>
          <w:rFonts w:eastAsia="Calibri"/>
          <w:sz w:val="24"/>
          <w:szCs w:val="24"/>
          <w:lang w:val="bg-BG"/>
        </w:rPr>
        <w:t xml:space="preserve">.2. </w:t>
      </w:r>
      <w:r w:rsidRPr="004023C6">
        <w:rPr>
          <w:sz w:val="24"/>
          <w:szCs w:val="24"/>
          <w:lang w:val="bg-BG"/>
        </w:rPr>
        <w:t>Участниците следва да разполагат със следните специалисти:</w:t>
      </w:r>
    </w:p>
    <w:p w:rsidR="00534599" w:rsidRPr="004023C6" w:rsidRDefault="00534599" w:rsidP="00534599">
      <w:pPr>
        <w:autoSpaceDE w:val="0"/>
        <w:autoSpaceDN w:val="0"/>
        <w:adjustRightInd w:val="0"/>
        <w:jc w:val="both"/>
        <w:rPr>
          <w:sz w:val="24"/>
          <w:szCs w:val="24"/>
          <w:lang w:val="bg-BG"/>
        </w:rPr>
      </w:pPr>
      <w:r w:rsidRPr="004023C6">
        <w:rPr>
          <w:sz w:val="24"/>
          <w:szCs w:val="24"/>
          <w:lang w:val="bg-BG"/>
        </w:rPr>
        <w:t xml:space="preserve">       - експерт „Предпечат“ – най-малко едно лиц</w:t>
      </w:r>
      <w:r w:rsidR="007B447C" w:rsidRPr="004023C6">
        <w:rPr>
          <w:sz w:val="24"/>
          <w:szCs w:val="24"/>
          <w:lang w:val="bg-BG"/>
        </w:rPr>
        <w:t>е</w:t>
      </w:r>
      <w:r w:rsidRPr="004023C6">
        <w:rPr>
          <w:sz w:val="24"/>
          <w:szCs w:val="24"/>
          <w:lang w:val="bg-BG"/>
        </w:rPr>
        <w:t>, с професионален опит в областта на предпечата</w:t>
      </w:r>
      <w:r w:rsidR="007B447C" w:rsidRPr="004023C6">
        <w:rPr>
          <w:sz w:val="24"/>
          <w:szCs w:val="24"/>
          <w:lang w:val="bg-BG"/>
        </w:rPr>
        <w:t xml:space="preserve"> </w:t>
      </w:r>
      <w:r w:rsidRPr="004023C6">
        <w:rPr>
          <w:sz w:val="24"/>
          <w:szCs w:val="24"/>
          <w:lang w:val="bg-BG"/>
        </w:rPr>
        <w:t>не по-малко от две години;</w:t>
      </w:r>
    </w:p>
    <w:p w:rsidR="00534599" w:rsidRPr="004023C6" w:rsidRDefault="00534599" w:rsidP="00534599">
      <w:pPr>
        <w:autoSpaceDE w:val="0"/>
        <w:autoSpaceDN w:val="0"/>
        <w:adjustRightInd w:val="0"/>
        <w:jc w:val="both"/>
        <w:rPr>
          <w:sz w:val="24"/>
          <w:szCs w:val="24"/>
          <w:lang w:val="bg-BG"/>
        </w:rPr>
      </w:pPr>
      <w:r w:rsidRPr="004023C6">
        <w:rPr>
          <w:sz w:val="24"/>
          <w:szCs w:val="24"/>
          <w:lang w:val="bg-BG"/>
        </w:rPr>
        <w:t xml:space="preserve">      - експерт „Печат“ – най-малко едно лиц</w:t>
      </w:r>
      <w:r w:rsidR="007B447C" w:rsidRPr="004023C6">
        <w:rPr>
          <w:sz w:val="24"/>
          <w:szCs w:val="24"/>
          <w:lang w:val="bg-BG"/>
        </w:rPr>
        <w:t>е</w:t>
      </w:r>
      <w:r w:rsidRPr="004023C6">
        <w:rPr>
          <w:sz w:val="24"/>
          <w:szCs w:val="24"/>
          <w:lang w:val="bg-BG"/>
        </w:rPr>
        <w:t>, с професионален опит в областта на печата не по-малко от две години;</w:t>
      </w:r>
    </w:p>
    <w:p w:rsidR="00534599" w:rsidRPr="004023C6" w:rsidRDefault="00534599" w:rsidP="00EF40C2">
      <w:pPr>
        <w:autoSpaceDE w:val="0"/>
        <w:autoSpaceDN w:val="0"/>
        <w:adjustRightInd w:val="0"/>
        <w:jc w:val="both"/>
        <w:rPr>
          <w:sz w:val="24"/>
          <w:szCs w:val="24"/>
          <w:lang w:val="bg-BG"/>
        </w:rPr>
      </w:pPr>
      <w:r w:rsidRPr="004023C6">
        <w:rPr>
          <w:sz w:val="24"/>
          <w:szCs w:val="24"/>
          <w:lang w:val="bg-BG"/>
        </w:rPr>
        <w:t xml:space="preserve">         - експерт „Довършителни работи“ – най-малко едно лиц</w:t>
      </w:r>
      <w:r w:rsidR="007B447C" w:rsidRPr="004023C6">
        <w:rPr>
          <w:sz w:val="24"/>
          <w:szCs w:val="24"/>
          <w:lang w:val="bg-BG"/>
        </w:rPr>
        <w:t>е</w:t>
      </w:r>
      <w:r w:rsidRPr="004023C6">
        <w:rPr>
          <w:sz w:val="24"/>
          <w:szCs w:val="24"/>
          <w:lang w:val="bg-BG"/>
        </w:rPr>
        <w:t>, с професионален опит в областта</w:t>
      </w:r>
      <w:r w:rsidR="007B447C" w:rsidRPr="004023C6">
        <w:rPr>
          <w:sz w:val="24"/>
          <w:szCs w:val="24"/>
          <w:lang w:val="bg-BG"/>
        </w:rPr>
        <w:t xml:space="preserve"> </w:t>
      </w:r>
      <w:r w:rsidRPr="004023C6">
        <w:rPr>
          <w:sz w:val="24"/>
          <w:szCs w:val="24"/>
          <w:lang w:val="bg-BG"/>
        </w:rPr>
        <w:t>на печатането не по-малко от една година.</w:t>
      </w:r>
    </w:p>
    <w:p w:rsidR="00534599" w:rsidRPr="004023C6" w:rsidRDefault="00534599" w:rsidP="00534599">
      <w:pPr>
        <w:autoSpaceDE w:val="0"/>
        <w:autoSpaceDN w:val="0"/>
        <w:adjustRightInd w:val="0"/>
        <w:jc w:val="both"/>
        <w:rPr>
          <w:sz w:val="24"/>
          <w:szCs w:val="24"/>
          <w:lang w:val="bg-BG"/>
        </w:rPr>
      </w:pPr>
      <w:r w:rsidRPr="004023C6">
        <w:rPr>
          <w:rFonts w:eastAsia="Calibri"/>
          <w:sz w:val="24"/>
          <w:szCs w:val="24"/>
          <w:lang w:val="bg-BG"/>
        </w:rPr>
        <w:t xml:space="preserve">         </w:t>
      </w:r>
      <w:r w:rsidR="00AE0B63" w:rsidRPr="004023C6">
        <w:rPr>
          <w:rFonts w:eastAsia="Calibri"/>
          <w:sz w:val="24"/>
          <w:szCs w:val="24"/>
          <w:lang w:val="bg-BG"/>
        </w:rPr>
        <w:t>8.3</w:t>
      </w:r>
      <w:r w:rsidRPr="004023C6">
        <w:rPr>
          <w:rFonts w:eastAsia="Calibri"/>
          <w:sz w:val="24"/>
          <w:szCs w:val="24"/>
          <w:lang w:val="bg-BG"/>
        </w:rPr>
        <w:t xml:space="preserve">.3. </w:t>
      </w:r>
      <w:r w:rsidRPr="004023C6">
        <w:rPr>
          <w:sz w:val="24"/>
          <w:szCs w:val="24"/>
          <w:lang w:val="bg-BG"/>
        </w:rPr>
        <w:t>Участниците сле</w:t>
      </w:r>
      <w:r w:rsidR="00213B78" w:rsidRPr="004023C6">
        <w:rPr>
          <w:sz w:val="24"/>
          <w:szCs w:val="24"/>
          <w:lang w:val="bg-BG"/>
        </w:rPr>
        <w:t>два да разполагат с</w:t>
      </w:r>
      <w:r w:rsidRPr="004023C6">
        <w:rPr>
          <w:sz w:val="24"/>
          <w:szCs w:val="24"/>
          <w:lang w:val="bg-BG"/>
        </w:rPr>
        <w:t xml:space="preserve"> техническо оборудване за изготвяне на печатните изделия</w:t>
      </w:r>
      <w:r w:rsidR="00C352D4" w:rsidRPr="004023C6">
        <w:rPr>
          <w:sz w:val="24"/>
          <w:szCs w:val="24"/>
          <w:lang w:val="bg-BG"/>
        </w:rPr>
        <w:t xml:space="preserve"> </w:t>
      </w:r>
      <w:r w:rsidR="00C352D4" w:rsidRPr="004023C6">
        <w:rPr>
          <w:sz w:val="24"/>
          <w:szCs w:val="24"/>
          <w:lang w:val="bg-BG"/>
        </w:rPr>
        <w:t>минимум</w:t>
      </w:r>
      <w:r w:rsidR="00C352D4" w:rsidRPr="004023C6">
        <w:rPr>
          <w:sz w:val="24"/>
          <w:szCs w:val="24"/>
          <w:lang w:val="bg-BG"/>
        </w:rPr>
        <w:t xml:space="preserve"> :</w:t>
      </w:r>
    </w:p>
    <w:p w:rsidR="00C352D4" w:rsidRPr="004023C6" w:rsidRDefault="00C352D4" w:rsidP="00534599">
      <w:pPr>
        <w:autoSpaceDE w:val="0"/>
        <w:autoSpaceDN w:val="0"/>
        <w:adjustRightInd w:val="0"/>
        <w:jc w:val="both"/>
        <w:rPr>
          <w:sz w:val="24"/>
          <w:szCs w:val="24"/>
          <w:lang w:val="bg-BG"/>
        </w:rPr>
      </w:pPr>
      <w:r w:rsidRPr="004023C6">
        <w:rPr>
          <w:sz w:val="24"/>
          <w:szCs w:val="24"/>
          <w:lang w:val="bg-BG"/>
        </w:rPr>
        <w:t xml:space="preserve">          - печатна машина – 1 бр.</w:t>
      </w:r>
    </w:p>
    <w:p w:rsidR="00C352D4" w:rsidRPr="004023C6" w:rsidRDefault="00C352D4" w:rsidP="00534599">
      <w:pPr>
        <w:autoSpaceDE w:val="0"/>
        <w:autoSpaceDN w:val="0"/>
        <w:adjustRightInd w:val="0"/>
        <w:jc w:val="both"/>
        <w:rPr>
          <w:sz w:val="24"/>
          <w:szCs w:val="24"/>
          <w:lang w:val="bg-BG"/>
        </w:rPr>
      </w:pPr>
      <w:r w:rsidRPr="004023C6">
        <w:rPr>
          <w:sz w:val="24"/>
          <w:szCs w:val="24"/>
          <w:lang w:val="bg-BG"/>
        </w:rPr>
        <w:t xml:space="preserve">          - машина за цифров дигитален печат – 1 бр.</w:t>
      </w:r>
    </w:p>
    <w:p w:rsidR="00C352D4" w:rsidRPr="004023C6" w:rsidRDefault="00C352D4" w:rsidP="00534599">
      <w:pPr>
        <w:autoSpaceDE w:val="0"/>
        <w:autoSpaceDN w:val="0"/>
        <w:adjustRightInd w:val="0"/>
        <w:jc w:val="both"/>
        <w:rPr>
          <w:sz w:val="24"/>
          <w:szCs w:val="24"/>
          <w:lang w:val="bg-BG"/>
        </w:rPr>
      </w:pPr>
      <w:r w:rsidRPr="004023C6">
        <w:rPr>
          <w:sz w:val="24"/>
          <w:szCs w:val="24"/>
          <w:lang w:val="bg-BG"/>
        </w:rPr>
        <w:t xml:space="preserve">          - машина за шиене </w:t>
      </w:r>
      <w:r w:rsidRPr="004023C6">
        <w:rPr>
          <w:sz w:val="24"/>
          <w:szCs w:val="24"/>
          <w:lang w:val="bg-BG"/>
        </w:rPr>
        <w:t>– 1 бр.</w:t>
      </w:r>
    </w:p>
    <w:p w:rsidR="00C352D4" w:rsidRPr="004023C6" w:rsidRDefault="00C352D4" w:rsidP="00534599">
      <w:pPr>
        <w:autoSpaceDE w:val="0"/>
        <w:autoSpaceDN w:val="0"/>
        <w:adjustRightInd w:val="0"/>
        <w:jc w:val="both"/>
        <w:rPr>
          <w:sz w:val="24"/>
          <w:szCs w:val="24"/>
          <w:lang w:val="bg-BG"/>
        </w:rPr>
      </w:pPr>
      <w:r w:rsidRPr="004023C6">
        <w:rPr>
          <w:sz w:val="24"/>
          <w:szCs w:val="24"/>
          <w:lang w:val="bg-BG"/>
        </w:rPr>
        <w:t xml:space="preserve">          - машина за правене на твърди корици </w:t>
      </w:r>
      <w:r w:rsidRPr="004023C6">
        <w:rPr>
          <w:sz w:val="24"/>
          <w:szCs w:val="24"/>
          <w:lang w:val="bg-BG"/>
        </w:rPr>
        <w:t>– 1 бр.</w:t>
      </w:r>
    </w:p>
    <w:p w:rsidR="00C352D4" w:rsidRPr="004023C6" w:rsidRDefault="00C352D4" w:rsidP="00534599">
      <w:pPr>
        <w:autoSpaceDE w:val="0"/>
        <w:autoSpaceDN w:val="0"/>
        <w:adjustRightInd w:val="0"/>
        <w:jc w:val="both"/>
        <w:rPr>
          <w:sz w:val="24"/>
          <w:szCs w:val="24"/>
          <w:lang w:val="bg-BG"/>
        </w:rPr>
      </w:pPr>
      <w:r w:rsidRPr="004023C6">
        <w:rPr>
          <w:sz w:val="24"/>
          <w:szCs w:val="24"/>
          <w:lang w:val="bg-BG"/>
        </w:rPr>
        <w:lastRenderedPageBreak/>
        <w:t xml:space="preserve">           - машина за ламиниране  </w:t>
      </w:r>
      <w:r w:rsidRPr="004023C6">
        <w:rPr>
          <w:sz w:val="24"/>
          <w:szCs w:val="24"/>
          <w:lang w:val="bg-BG"/>
        </w:rPr>
        <w:t>– 1 бр.</w:t>
      </w:r>
    </w:p>
    <w:p w:rsidR="00C352D4" w:rsidRPr="004023C6" w:rsidRDefault="00C352D4" w:rsidP="00534599">
      <w:pPr>
        <w:autoSpaceDE w:val="0"/>
        <w:autoSpaceDN w:val="0"/>
        <w:adjustRightInd w:val="0"/>
        <w:jc w:val="both"/>
        <w:rPr>
          <w:sz w:val="24"/>
          <w:szCs w:val="24"/>
          <w:lang w:val="bg-BG"/>
        </w:rPr>
      </w:pPr>
    </w:p>
    <w:p w:rsidR="00534599" w:rsidRPr="004023C6" w:rsidRDefault="00534599" w:rsidP="00534599">
      <w:pPr>
        <w:spacing w:line="2" w:lineRule="exact"/>
        <w:rPr>
          <w:rFonts w:cs="Arial"/>
          <w:sz w:val="24"/>
          <w:lang w:val="bg-BG"/>
        </w:rPr>
      </w:pPr>
    </w:p>
    <w:p w:rsidR="00534599" w:rsidRPr="004023C6" w:rsidRDefault="00534599" w:rsidP="00534599">
      <w:pPr>
        <w:spacing w:line="1" w:lineRule="exact"/>
        <w:rPr>
          <w:rFonts w:cs="Arial"/>
          <w:sz w:val="24"/>
          <w:lang w:val="bg-BG"/>
        </w:rPr>
      </w:pPr>
    </w:p>
    <w:p w:rsidR="00534599" w:rsidRPr="004023C6" w:rsidRDefault="00534599" w:rsidP="00534599">
      <w:pPr>
        <w:ind w:firstLine="540"/>
        <w:jc w:val="both"/>
        <w:rPr>
          <w:rFonts w:cs="Arial"/>
          <w:b/>
          <w:sz w:val="24"/>
          <w:lang w:val="bg-BG"/>
        </w:rPr>
      </w:pPr>
      <w:r w:rsidRPr="004023C6">
        <w:rPr>
          <w:rFonts w:cs="Arial"/>
          <w:b/>
          <w:sz w:val="24"/>
          <w:lang w:val="bg-BG"/>
        </w:rPr>
        <w:t xml:space="preserve"> </w:t>
      </w:r>
      <w:r w:rsidR="003309BA" w:rsidRPr="004023C6">
        <w:rPr>
          <w:rFonts w:cs="Arial"/>
          <w:b/>
          <w:sz w:val="24"/>
          <w:lang w:val="bg-BG"/>
        </w:rPr>
        <w:t xml:space="preserve">9. </w:t>
      </w:r>
      <w:r w:rsidRPr="004023C6">
        <w:rPr>
          <w:rFonts w:cs="Arial"/>
          <w:b/>
          <w:sz w:val="24"/>
          <w:lang w:val="bg-BG"/>
        </w:rPr>
        <w:t>Документи, доказващи техническите и професионалните способности на участника:</w:t>
      </w:r>
    </w:p>
    <w:p w:rsidR="00534599" w:rsidRPr="004023C6" w:rsidRDefault="00B80D58" w:rsidP="00534599">
      <w:pPr>
        <w:ind w:firstLine="540"/>
        <w:jc w:val="both"/>
        <w:rPr>
          <w:rFonts w:cs="Arial"/>
          <w:sz w:val="24"/>
          <w:lang w:val="bg-BG"/>
        </w:rPr>
      </w:pPr>
      <w:r w:rsidRPr="004023C6">
        <w:rPr>
          <w:rFonts w:cs="Arial"/>
          <w:sz w:val="24"/>
          <w:lang w:val="bg-BG"/>
        </w:rPr>
        <w:t>9.</w:t>
      </w:r>
      <w:r w:rsidR="00534599" w:rsidRPr="004023C6">
        <w:rPr>
          <w:rFonts w:cs="Arial"/>
          <w:sz w:val="24"/>
          <w:lang w:val="bg-BG"/>
        </w:rPr>
        <w:t>1. Списък на изпълнените</w:t>
      </w:r>
      <w:r w:rsidR="00534599" w:rsidRPr="004023C6">
        <w:rPr>
          <w:rFonts w:ascii="Calibri" w:eastAsia="Calibri" w:hAnsi="Calibri" w:cs="Arial"/>
          <w:lang w:val="bg-BG"/>
        </w:rPr>
        <w:t xml:space="preserve"> </w:t>
      </w:r>
      <w:r w:rsidR="00534599" w:rsidRPr="004023C6">
        <w:rPr>
          <w:rFonts w:cs="Arial"/>
          <w:sz w:val="24"/>
          <w:lang w:val="bg-BG"/>
        </w:rPr>
        <w:t>дейности с предмет и обем, идентични</w:t>
      </w:r>
      <w:r w:rsidRPr="004023C6">
        <w:rPr>
          <w:rFonts w:cs="Arial"/>
          <w:sz w:val="24"/>
          <w:lang w:val="bg-BG"/>
        </w:rPr>
        <w:t xml:space="preserve"> или сходни с тези на поръчката</w:t>
      </w:r>
      <w:r w:rsidR="00534599" w:rsidRPr="004023C6">
        <w:rPr>
          <w:rFonts w:cs="Arial"/>
          <w:sz w:val="24"/>
          <w:lang w:val="bg-BG"/>
        </w:rPr>
        <w:t xml:space="preserve">, най-много през последните </w:t>
      </w:r>
      <w:r w:rsidRPr="004023C6">
        <w:rPr>
          <w:rFonts w:cs="Arial"/>
          <w:sz w:val="24"/>
          <w:lang w:val="bg-BG"/>
        </w:rPr>
        <w:t>3</w:t>
      </w:r>
      <w:r w:rsidR="00534599" w:rsidRPr="004023C6">
        <w:rPr>
          <w:rFonts w:cs="Arial"/>
          <w:sz w:val="24"/>
          <w:lang w:val="bg-BG"/>
        </w:rPr>
        <w:t xml:space="preserve"> години от датата на подаване на офертата  - Образец № </w:t>
      </w:r>
      <w:r w:rsidR="00AF5DFC" w:rsidRPr="004023C6">
        <w:rPr>
          <w:rFonts w:cs="Arial"/>
          <w:sz w:val="24"/>
          <w:lang w:val="bg-BG"/>
        </w:rPr>
        <w:t>10</w:t>
      </w:r>
      <w:r w:rsidR="00534599" w:rsidRPr="004023C6">
        <w:rPr>
          <w:rFonts w:cs="Arial"/>
          <w:sz w:val="24"/>
          <w:lang w:val="bg-BG"/>
        </w:rPr>
        <w:t xml:space="preserve"> - оригинал;</w:t>
      </w:r>
    </w:p>
    <w:p w:rsidR="00534599" w:rsidRPr="004023C6" w:rsidRDefault="00B80D58" w:rsidP="00534599">
      <w:pPr>
        <w:ind w:firstLine="540"/>
        <w:jc w:val="both"/>
        <w:rPr>
          <w:rFonts w:cs="Arial"/>
          <w:sz w:val="24"/>
          <w:lang w:val="bg-BG"/>
        </w:rPr>
      </w:pPr>
      <w:r w:rsidRPr="004023C6">
        <w:rPr>
          <w:rFonts w:cs="Arial"/>
          <w:sz w:val="24"/>
          <w:lang w:val="bg-BG"/>
        </w:rPr>
        <w:t>9.2</w:t>
      </w:r>
      <w:r w:rsidR="00534599" w:rsidRPr="004023C6">
        <w:rPr>
          <w:rFonts w:cs="Arial"/>
          <w:sz w:val="24"/>
          <w:lang w:val="bg-BG"/>
        </w:rPr>
        <w:t xml:space="preserve">. Списък на персонала и/или с ръководен състав с професионална компетентност за изпълнението на поръчката - Образец № </w:t>
      </w:r>
      <w:r w:rsidR="00AF5DFC" w:rsidRPr="004023C6">
        <w:rPr>
          <w:rFonts w:cs="Arial"/>
          <w:sz w:val="24"/>
          <w:lang w:val="bg-BG"/>
        </w:rPr>
        <w:t>11</w:t>
      </w:r>
      <w:r w:rsidR="00534599" w:rsidRPr="004023C6">
        <w:rPr>
          <w:rFonts w:cs="Arial"/>
          <w:sz w:val="24"/>
          <w:lang w:val="bg-BG"/>
        </w:rPr>
        <w:t xml:space="preserve"> - оригинал;</w:t>
      </w:r>
    </w:p>
    <w:p w:rsidR="00100CD3" w:rsidRPr="004023C6" w:rsidRDefault="00B80D58" w:rsidP="00B80D58">
      <w:pPr>
        <w:ind w:firstLine="540"/>
        <w:jc w:val="both"/>
        <w:rPr>
          <w:sz w:val="24"/>
          <w:szCs w:val="24"/>
          <w:highlight w:val="yellow"/>
          <w:lang w:val="bg-BG"/>
        </w:rPr>
      </w:pPr>
      <w:r w:rsidRPr="004023C6">
        <w:rPr>
          <w:sz w:val="24"/>
          <w:szCs w:val="24"/>
          <w:lang w:val="bg-BG"/>
        </w:rPr>
        <w:t xml:space="preserve">9.3. </w:t>
      </w:r>
      <w:r w:rsidRPr="004023C6">
        <w:rPr>
          <w:rFonts w:cs="Arial"/>
          <w:sz w:val="24"/>
          <w:lang w:val="bg-BG"/>
        </w:rPr>
        <w:t xml:space="preserve">Списък на </w:t>
      </w:r>
      <w:r w:rsidRPr="004023C6">
        <w:rPr>
          <w:sz w:val="24"/>
          <w:szCs w:val="24"/>
          <w:lang w:val="bg-BG"/>
        </w:rPr>
        <w:t>техническото оборудване за изготвяне на печатните изделия</w:t>
      </w:r>
      <w:r w:rsidRPr="004023C6">
        <w:rPr>
          <w:rFonts w:cs="Arial"/>
          <w:sz w:val="24"/>
          <w:lang w:val="bg-BG"/>
        </w:rPr>
        <w:t xml:space="preserve"> за изпълнението на поръчката - Образец № </w:t>
      </w:r>
      <w:r w:rsidR="00AF5DFC" w:rsidRPr="004023C6">
        <w:rPr>
          <w:rFonts w:cs="Arial"/>
          <w:sz w:val="24"/>
          <w:lang w:val="bg-BG"/>
        </w:rPr>
        <w:t>12</w:t>
      </w:r>
    </w:p>
    <w:p w:rsidR="0079286D" w:rsidRPr="004023C6" w:rsidRDefault="003309BA" w:rsidP="009A216D">
      <w:pPr>
        <w:ind w:firstLine="540"/>
        <w:jc w:val="both"/>
        <w:rPr>
          <w:rFonts w:cs="Arial"/>
          <w:b/>
          <w:sz w:val="24"/>
          <w:lang w:val="bg-BG"/>
        </w:rPr>
      </w:pPr>
      <w:r w:rsidRPr="004023C6">
        <w:rPr>
          <w:rFonts w:cs="Arial"/>
          <w:b/>
          <w:sz w:val="24"/>
          <w:lang w:val="bg-BG"/>
        </w:rPr>
        <w:t>10</w:t>
      </w:r>
      <w:r w:rsidR="001C1A32" w:rsidRPr="004023C6">
        <w:rPr>
          <w:rFonts w:cs="Arial"/>
          <w:b/>
          <w:sz w:val="24"/>
          <w:lang w:val="bg-BG"/>
        </w:rPr>
        <w:t>. Годност /правоспособност/ за упражняване на професионална дейност</w:t>
      </w:r>
    </w:p>
    <w:p w:rsidR="00100CD3" w:rsidRPr="004023C6" w:rsidRDefault="00100CD3" w:rsidP="00100CD3">
      <w:pPr>
        <w:spacing w:line="276" w:lineRule="auto"/>
        <w:ind w:left="4" w:firstLine="720"/>
        <w:jc w:val="both"/>
        <w:rPr>
          <w:sz w:val="24"/>
          <w:szCs w:val="24"/>
          <w:lang w:val="bg-BG"/>
        </w:rPr>
      </w:pPr>
      <w:r w:rsidRPr="004023C6">
        <w:rPr>
          <w:sz w:val="24"/>
          <w:szCs w:val="24"/>
          <w:lang w:val="bg-BG"/>
        </w:rPr>
        <w:t>Възложителят не поставя изисквания към участниците за годност за упражняване на професионална дейност, включително изисквания във връзка с вписването в професионални или търговски регистри.</w:t>
      </w:r>
    </w:p>
    <w:p w:rsidR="00277E5B" w:rsidRPr="00277E5B" w:rsidRDefault="00277E5B" w:rsidP="00277E5B">
      <w:pPr>
        <w:ind w:firstLine="400"/>
        <w:jc w:val="both"/>
        <w:rPr>
          <w:b/>
          <w:sz w:val="24"/>
          <w:szCs w:val="24"/>
          <w:lang w:val="bg-BG"/>
        </w:rPr>
      </w:pPr>
      <w:r>
        <w:rPr>
          <w:b/>
          <w:sz w:val="24"/>
          <w:szCs w:val="24"/>
          <w:lang w:val="bg-BG"/>
        </w:rPr>
        <w:t xml:space="preserve">    </w:t>
      </w:r>
      <w:r w:rsidR="00286314" w:rsidRPr="00BF0068">
        <w:rPr>
          <w:b/>
          <w:sz w:val="24"/>
          <w:szCs w:val="24"/>
          <w:lang w:val="bg-BG"/>
        </w:rPr>
        <w:t>1</w:t>
      </w:r>
      <w:r w:rsidR="00BB7797">
        <w:rPr>
          <w:b/>
          <w:sz w:val="24"/>
          <w:szCs w:val="24"/>
          <w:lang w:val="bg-BG"/>
        </w:rPr>
        <w:t>1</w:t>
      </w:r>
      <w:r>
        <w:rPr>
          <w:b/>
          <w:sz w:val="24"/>
          <w:szCs w:val="24"/>
          <w:lang w:val="bg-BG"/>
        </w:rPr>
        <w:t>.</w:t>
      </w:r>
      <w:r w:rsidRPr="00277E5B">
        <w:rPr>
          <w:rFonts w:cs="Arial"/>
          <w:b/>
          <w:sz w:val="24"/>
          <w:lang w:val="bg-BG"/>
        </w:rPr>
        <w:t xml:space="preserve"> Документи към Офертата:</w:t>
      </w:r>
    </w:p>
    <w:p w:rsidR="00277E5B" w:rsidRPr="00277E5B" w:rsidRDefault="001D325A" w:rsidP="001D325A">
      <w:pPr>
        <w:spacing w:line="256" w:lineRule="auto"/>
        <w:jc w:val="both"/>
        <w:rPr>
          <w:rFonts w:cs="Arial"/>
          <w:b/>
          <w:sz w:val="24"/>
          <w:lang w:val="bg-BG"/>
        </w:rPr>
      </w:pPr>
      <w:r>
        <w:rPr>
          <w:rFonts w:cs="Arial"/>
          <w:b/>
          <w:sz w:val="24"/>
          <w:lang w:val="bg-BG"/>
        </w:rPr>
        <w:t xml:space="preserve">           </w:t>
      </w:r>
      <w:r w:rsidR="00277E5B">
        <w:rPr>
          <w:rFonts w:cs="Arial"/>
          <w:b/>
          <w:sz w:val="24"/>
          <w:lang w:val="bg-BG"/>
        </w:rPr>
        <w:t>11</w:t>
      </w:r>
      <w:r w:rsidR="00277E5B" w:rsidRPr="00277E5B">
        <w:rPr>
          <w:rFonts w:cs="Arial"/>
          <w:b/>
          <w:sz w:val="24"/>
          <w:lang w:val="bg-BG"/>
        </w:rPr>
        <w:t xml:space="preserve">.1. Оферта за участие </w:t>
      </w:r>
      <w:r w:rsidR="007A4568">
        <w:rPr>
          <w:rFonts w:cs="Arial"/>
          <w:b/>
          <w:sz w:val="24"/>
          <w:lang w:val="bg-BG"/>
        </w:rPr>
        <w:t>-</w:t>
      </w:r>
      <w:r w:rsidR="00277E5B" w:rsidRPr="00277E5B">
        <w:rPr>
          <w:rFonts w:cs="Arial"/>
          <w:b/>
          <w:sz w:val="24"/>
          <w:lang w:val="bg-BG"/>
        </w:rPr>
        <w:t xml:space="preserve"> Образец № </w:t>
      </w:r>
      <w:r w:rsidR="00DC2192">
        <w:rPr>
          <w:rFonts w:cs="Arial"/>
          <w:b/>
          <w:sz w:val="24"/>
          <w:lang w:val="bg-BG"/>
        </w:rPr>
        <w:t>1</w:t>
      </w:r>
      <w:r w:rsidR="00277E5B" w:rsidRPr="00277E5B">
        <w:rPr>
          <w:rFonts w:cs="Arial"/>
          <w:b/>
          <w:sz w:val="24"/>
          <w:lang w:val="bg-BG"/>
        </w:rPr>
        <w:t xml:space="preserve"> </w:t>
      </w:r>
    </w:p>
    <w:p w:rsidR="001D325A" w:rsidRPr="001D325A" w:rsidRDefault="001D325A" w:rsidP="001D325A">
      <w:pPr>
        <w:jc w:val="both"/>
        <w:rPr>
          <w:rFonts w:cs="Arial"/>
          <w:sz w:val="24"/>
          <w:lang w:val="bg-BG"/>
        </w:rPr>
      </w:pPr>
      <w:r>
        <w:rPr>
          <w:rFonts w:cs="Arial"/>
          <w:b/>
          <w:sz w:val="24"/>
          <w:lang w:val="bg-BG"/>
        </w:rPr>
        <w:t xml:space="preserve">           </w:t>
      </w:r>
      <w:r w:rsidR="00277E5B">
        <w:rPr>
          <w:rFonts w:cs="Arial"/>
          <w:b/>
          <w:sz w:val="24"/>
          <w:lang w:val="bg-BG"/>
        </w:rPr>
        <w:t>11</w:t>
      </w:r>
      <w:r w:rsidR="00277E5B" w:rsidRPr="00277E5B">
        <w:rPr>
          <w:rFonts w:cs="Arial"/>
          <w:b/>
          <w:sz w:val="24"/>
          <w:lang w:val="bg-BG"/>
        </w:rPr>
        <w:t xml:space="preserve">.2. </w:t>
      </w:r>
      <w:r w:rsidRPr="001D325A">
        <w:rPr>
          <w:rFonts w:cs="Arial"/>
          <w:b/>
          <w:sz w:val="24"/>
          <w:lang w:val="bg-BG"/>
        </w:rPr>
        <w:t>Единен електронен европейски документ за обществени поръчки (</w:t>
      </w:r>
      <w:r w:rsidR="007B447C">
        <w:rPr>
          <w:rFonts w:cs="Arial"/>
          <w:b/>
          <w:sz w:val="24"/>
          <w:lang w:val="bg-BG"/>
        </w:rPr>
        <w:t>Е-</w:t>
      </w:r>
      <w:r w:rsidRPr="001D325A">
        <w:rPr>
          <w:rFonts w:cs="Arial"/>
          <w:b/>
          <w:sz w:val="24"/>
          <w:lang w:val="bg-BG"/>
        </w:rPr>
        <w:t>ЕЕДОП)</w:t>
      </w:r>
      <w:r w:rsidRPr="001D325A">
        <w:rPr>
          <w:rFonts w:cs="Arial"/>
          <w:sz w:val="24"/>
          <w:lang w:val="bg-BG"/>
        </w:rPr>
        <w:t xml:space="preserve"> (Приложение )       </w:t>
      </w:r>
    </w:p>
    <w:p w:rsidR="001D325A" w:rsidRPr="001D325A" w:rsidRDefault="001D325A" w:rsidP="001D325A">
      <w:pPr>
        <w:ind w:firstLine="900"/>
        <w:jc w:val="both"/>
        <w:rPr>
          <w:rFonts w:cs="Arial"/>
          <w:sz w:val="24"/>
          <w:lang w:val="bg-BG"/>
        </w:rPr>
      </w:pPr>
      <w:r w:rsidRPr="001D325A">
        <w:rPr>
          <w:rFonts w:cs="Arial"/>
          <w:sz w:val="24"/>
          <w:lang w:val="bg-BG"/>
        </w:rPr>
        <w:t xml:space="preserve">Съгласно чл. 67, ал. 4 от ЗОП, във връзка с §29, т. 5,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по образец, утвърден с акт на Европейската комисия. </w:t>
      </w:r>
    </w:p>
    <w:p w:rsidR="001D325A" w:rsidRPr="001D325A" w:rsidRDefault="0045348C" w:rsidP="001D325A">
      <w:pPr>
        <w:ind w:firstLine="900"/>
        <w:jc w:val="both"/>
        <w:rPr>
          <w:rFonts w:cs="Arial"/>
          <w:sz w:val="24"/>
          <w:lang w:val="bg-BG"/>
        </w:rPr>
      </w:pPr>
      <w:r w:rsidRPr="001D325A">
        <w:rPr>
          <w:rFonts w:cs="Arial"/>
          <w:sz w:val="24"/>
          <w:lang w:val="bg-BG"/>
        </w:rPr>
        <w:t>Е</w:t>
      </w:r>
      <w:r>
        <w:rPr>
          <w:rFonts w:cs="Arial"/>
          <w:sz w:val="24"/>
          <w:lang w:val="bg-BG"/>
        </w:rPr>
        <w:t>-</w:t>
      </w:r>
      <w:r w:rsidR="001D325A" w:rsidRPr="001D325A">
        <w:rPr>
          <w:rFonts w:cs="Arial"/>
          <w:sz w:val="24"/>
          <w:lang w:val="bg-BG"/>
        </w:rPr>
        <w:t xml:space="preserve">ЕЕДОП се попълва и представя в електронен вид, подписан цифрово и приложен на подходящ оптичен носител към пакета документи за участие в процедурата, в съответствие с предоставения към настоящата документация стандартен образец. Форматът, в който се предоставя документът, не следва да позволява редактиране на неговото съдържание. </w:t>
      </w:r>
    </w:p>
    <w:p w:rsidR="001D325A" w:rsidRPr="001D325A" w:rsidRDefault="0045348C" w:rsidP="001D325A">
      <w:pPr>
        <w:ind w:firstLine="900"/>
        <w:jc w:val="both"/>
        <w:rPr>
          <w:rFonts w:cs="Arial"/>
          <w:sz w:val="24"/>
          <w:lang w:val="bg-BG"/>
        </w:rPr>
      </w:pPr>
      <w:r w:rsidRPr="001D325A">
        <w:rPr>
          <w:rFonts w:cs="Arial"/>
          <w:sz w:val="24"/>
          <w:lang w:val="bg-BG"/>
        </w:rPr>
        <w:t>Е</w:t>
      </w:r>
      <w:r>
        <w:rPr>
          <w:rFonts w:cs="Arial"/>
          <w:sz w:val="24"/>
          <w:lang w:val="bg-BG"/>
        </w:rPr>
        <w:t>-</w:t>
      </w:r>
      <w:r w:rsidR="001D325A" w:rsidRPr="001D325A">
        <w:rPr>
          <w:rFonts w:cs="Arial"/>
          <w:sz w:val="24"/>
          <w:lang w:val="bg-BG"/>
        </w:rPr>
        <w:t>ЕЕДОП се представя в електронен вид, подписан цифрово и приложен на подходящ оптичен носител към пакета документи за участие в процедурата за участника, за всеки подизпълнител и за всяко лице, чиито ресурси ще бъдат ангажирани в изпълнението на поръчката. Когато участникът е обединение, което не е юридическо лице, е</w:t>
      </w:r>
      <w:r>
        <w:rPr>
          <w:rFonts w:cs="Arial"/>
          <w:sz w:val="24"/>
          <w:lang w:val="bg-BG"/>
        </w:rPr>
        <w:t>-</w:t>
      </w:r>
      <w:r w:rsidR="001D325A" w:rsidRPr="001D325A">
        <w:rPr>
          <w:rFonts w:cs="Arial"/>
          <w:sz w:val="24"/>
          <w:lang w:val="bg-BG"/>
        </w:rPr>
        <w:t xml:space="preserve">ЕЕДОП се представя за обединението и за всеки от участниците в обединението. Форматът, в който се предоставя документът не следва да позволява редактиране на неговото съдържание. </w:t>
      </w:r>
    </w:p>
    <w:p w:rsidR="001D325A" w:rsidRPr="001D325A" w:rsidRDefault="001D325A" w:rsidP="001D325A">
      <w:pPr>
        <w:ind w:firstLine="900"/>
        <w:jc w:val="both"/>
        <w:rPr>
          <w:rFonts w:cs="Arial"/>
          <w:sz w:val="24"/>
          <w:lang w:val="bg-BG"/>
        </w:rPr>
      </w:pPr>
      <w:r w:rsidRPr="001D325A">
        <w:rPr>
          <w:rFonts w:cs="Arial"/>
          <w:sz w:val="24"/>
          <w:lang w:val="bg-BG"/>
        </w:rPr>
        <w:t>В е</w:t>
      </w:r>
      <w:r w:rsidR="0045348C">
        <w:rPr>
          <w:rFonts w:cs="Arial"/>
          <w:sz w:val="24"/>
          <w:lang w:val="bg-BG"/>
        </w:rPr>
        <w:t>-</w:t>
      </w:r>
      <w:r w:rsidRPr="001D325A">
        <w:rPr>
          <w:rFonts w:cs="Arial"/>
          <w:sz w:val="24"/>
          <w:lang w:val="bg-BG"/>
        </w:rPr>
        <w:t xml:space="preserve">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 </w:t>
      </w:r>
    </w:p>
    <w:p w:rsidR="001D325A" w:rsidRPr="001D325A" w:rsidRDefault="001D325A" w:rsidP="001D325A">
      <w:pPr>
        <w:ind w:firstLine="900"/>
        <w:jc w:val="both"/>
        <w:rPr>
          <w:rFonts w:cs="Arial"/>
          <w:sz w:val="24"/>
          <w:lang w:val="bg-BG"/>
        </w:rPr>
      </w:pPr>
      <w:r w:rsidRPr="001D325A">
        <w:rPr>
          <w:rFonts w:cs="Arial"/>
          <w:sz w:val="24"/>
          <w:lang w:val="bg-BG"/>
        </w:rPr>
        <w:t>Съгласно чл. 67, ал. 3 ЗОП, участниците могат да използват е</w:t>
      </w:r>
      <w:r w:rsidR="0045348C">
        <w:rPr>
          <w:rFonts w:cs="Arial"/>
          <w:sz w:val="24"/>
          <w:lang w:val="bg-BG"/>
        </w:rPr>
        <w:t>-</w:t>
      </w:r>
      <w:r w:rsidRPr="001D325A">
        <w:rPr>
          <w:rFonts w:cs="Arial"/>
          <w:sz w:val="24"/>
          <w:lang w:val="bg-BG"/>
        </w:rPr>
        <w:t>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1D325A" w:rsidRPr="001D325A" w:rsidRDefault="001D325A" w:rsidP="001D325A">
      <w:pPr>
        <w:ind w:firstLine="900"/>
        <w:jc w:val="both"/>
        <w:rPr>
          <w:rFonts w:cs="Arial"/>
          <w:sz w:val="24"/>
          <w:lang w:val="bg-BG"/>
        </w:rPr>
      </w:pPr>
      <w:r w:rsidRPr="001D325A">
        <w:rPr>
          <w:rFonts w:cs="Arial"/>
          <w:sz w:val="24"/>
          <w:lang w:val="bg-BG"/>
        </w:rPr>
        <w:t xml:space="preserve">Съгласно чл. 66, ал. 1 от ЗОП, когато участниците предвиждат участие на подизпълнители, посочват в офертата си всеки подизпълнител и дела от поръчката (обособената позиция), който ще му възложат, като представят и доказателство за поетите от подизпълнителите задължения. </w:t>
      </w:r>
    </w:p>
    <w:p w:rsidR="001D325A" w:rsidRPr="001D325A" w:rsidRDefault="001D325A" w:rsidP="001D325A">
      <w:pPr>
        <w:ind w:firstLine="900"/>
        <w:jc w:val="both"/>
        <w:rPr>
          <w:rFonts w:cs="Arial"/>
          <w:sz w:val="24"/>
          <w:lang w:val="bg-BG"/>
        </w:rPr>
      </w:pPr>
      <w:r w:rsidRPr="001D325A">
        <w:rPr>
          <w:rFonts w:cs="Arial"/>
          <w:sz w:val="24"/>
          <w:lang w:val="bg-BG"/>
        </w:rPr>
        <w:t>Делът от поръчката (обособената позиция), който ще се изпълнява от подизпълнител се посочва в е</w:t>
      </w:r>
      <w:r w:rsidR="0045348C">
        <w:rPr>
          <w:rFonts w:cs="Arial"/>
          <w:sz w:val="24"/>
          <w:lang w:val="bg-BG"/>
        </w:rPr>
        <w:t>-</w:t>
      </w:r>
      <w:r w:rsidRPr="001D325A">
        <w:rPr>
          <w:rFonts w:cs="Arial"/>
          <w:sz w:val="24"/>
          <w:lang w:val="bg-BG"/>
        </w:rPr>
        <w:t xml:space="preserve">ЕЕДОП. Участниците предоставят и списък на подизпълнителите, в който са посочени: наименование, ЕИК и вид на дейностите, за всеки посочен подизпълнител. </w:t>
      </w:r>
    </w:p>
    <w:p w:rsidR="00277E5B" w:rsidRPr="00DC42FF" w:rsidRDefault="00277E5B" w:rsidP="009B14FC">
      <w:pPr>
        <w:spacing w:line="0" w:lineRule="atLeast"/>
        <w:ind w:firstLine="564"/>
        <w:jc w:val="both"/>
        <w:rPr>
          <w:rFonts w:cs="Arial"/>
          <w:b/>
          <w:sz w:val="24"/>
          <w:lang w:val="bg-BG"/>
        </w:rPr>
      </w:pPr>
      <w:r w:rsidRPr="00DC42FF">
        <w:rPr>
          <w:rFonts w:cs="Arial"/>
          <w:b/>
          <w:sz w:val="24"/>
          <w:lang w:val="bg-BG"/>
        </w:rPr>
        <w:t>11.3. Декларация по чл. 101, ал. 11 от ЗОП – Образец №</w:t>
      </w:r>
      <w:r w:rsidR="00B71DE9" w:rsidRPr="007B447C">
        <w:rPr>
          <w:rFonts w:cs="Arial"/>
          <w:b/>
          <w:sz w:val="24"/>
          <w:lang w:val="bg-BG"/>
        </w:rPr>
        <w:t xml:space="preserve"> </w:t>
      </w:r>
      <w:r w:rsidR="0015012C" w:rsidRPr="00DC42FF">
        <w:rPr>
          <w:rFonts w:cs="Arial"/>
          <w:b/>
          <w:sz w:val="24"/>
          <w:lang w:val="bg-BG"/>
        </w:rPr>
        <w:t>3</w:t>
      </w:r>
    </w:p>
    <w:p w:rsidR="00DA7AEC" w:rsidRPr="00DC42FF" w:rsidRDefault="00DA7AEC" w:rsidP="00DA7AEC">
      <w:pPr>
        <w:spacing w:line="0" w:lineRule="atLeast"/>
        <w:ind w:firstLine="564"/>
        <w:jc w:val="both"/>
        <w:rPr>
          <w:rFonts w:cs="Arial"/>
          <w:b/>
          <w:sz w:val="24"/>
          <w:lang w:val="bg-BG"/>
        </w:rPr>
      </w:pPr>
      <w:r w:rsidRPr="00DC42FF">
        <w:rPr>
          <w:rFonts w:cs="Arial"/>
          <w:b/>
          <w:sz w:val="24"/>
          <w:lang w:val="bg-BG"/>
        </w:rPr>
        <w:lastRenderedPageBreak/>
        <w:t>11.3.1. Декларация  – Образец №</w:t>
      </w:r>
      <w:r w:rsidRPr="007B447C">
        <w:rPr>
          <w:rFonts w:cs="Arial"/>
          <w:b/>
          <w:sz w:val="24"/>
          <w:lang w:val="bg-BG"/>
        </w:rPr>
        <w:t xml:space="preserve"> </w:t>
      </w:r>
      <w:r w:rsidR="0015012C" w:rsidRPr="00DC42FF">
        <w:rPr>
          <w:rFonts w:cs="Arial"/>
          <w:b/>
          <w:sz w:val="24"/>
          <w:lang w:val="bg-BG"/>
        </w:rPr>
        <w:t>4</w:t>
      </w:r>
    </w:p>
    <w:p w:rsidR="00DA7AEC" w:rsidRDefault="00DC42FF" w:rsidP="00DA7AEC">
      <w:pPr>
        <w:spacing w:line="0" w:lineRule="atLeast"/>
        <w:ind w:firstLine="564"/>
        <w:jc w:val="both"/>
        <w:rPr>
          <w:rFonts w:cs="Arial"/>
          <w:b/>
          <w:sz w:val="24"/>
          <w:lang w:val="bg-BG"/>
        </w:rPr>
      </w:pPr>
      <w:r>
        <w:rPr>
          <w:rFonts w:cs="Arial"/>
          <w:b/>
          <w:sz w:val="24"/>
          <w:lang w:val="bg-BG"/>
        </w:rPr>
        <w:t xml:space="preserve"> </w:t>
      </w:r>
      <w:r w:rsidR="00DA7AEC" w:rsidRPr="00DC42FF">
        <w:rPr>
          <w:rFonts w:cs="Arial"/>
          <w:b/>
          <w:sz w:val="24"/>
          <w:lang w:val="bg-BG"/>
        </w:rPr>
        <w:t>11.3.2. Декларация  – Образец №</w:t>
      </w:r>
      <w:r w:rsidR="00DA7AEC" w:rsidRPr="007B447C">
        <w:rPr>
          <w:rFonts w:cs="Arial"/>
          <w:b/>
          <w:sz w:val="24"/>
          <w:lang w:val="bg-BG"/>
        </w:rPr>
        <w:t xml:space="preserve"> </w:t>
      </w:r>
      <w:r w:rsidR="00FA0549" w:rsidRPr="00DC42FF">
        <w:rPr>
          <w:rFonts w:cs="Arial"/>
          <w:b/>
          <w:sz w:val="24"/>
          <w:lang w:val="bg-BG"/>
        </w:rPr>
        <w:t>5</w:t>
      </w:r>
    </w:p>
    <w:p w:rsidR="00DC42FF" w:rsidRPr="00AF5DFC" w:rsidRDefault="00DC42FF" w:rsidP="00DC42FF">
      <w:pPr>
        <w:spacing w:line="0" w:lineRule="atLeast"/>
        <w:ind w:firstLine="564"/>
        <w:jc w:val="both"/>
        <w:rPr>
          <w:rFonts w:cs="Arial"/>
          <w:b/>
          <w:sz w:val="24"/>
          <w:lang w:val="bg-BG"/>
        </w:rPr>
      </w:pPr>
      <w:r>
        <w:rPr>
          <w:rFonts w:cs="Arial"/>
          <w:b/>
          <w:sz w:val="24"/>
          <w:lang w:val="bg-BG"/>
        </w:rPr>
        <w:t xml:space="preserve"> </w:t>
      </w:r>
      <w:r w:rsidRPr="00DC42FF">
        <w:rPr>
          <w:rFonts w:cs="Arial"/>
          <w:b/>
          <w:sz w:val="24"/>
          <w:lang w:val="bg-BG"/>
        </w:rPr>
        <w:t>11.3.</w:t>
      </w:r>
      <w:r>
        <w:rPr>
          <w:rFonts w:cs="Arial"/>
          <w:b/>
          <w:sz w:val="24"/>
          <w:lang w:val="bg-BG"/>
        </w:rPr>
        <w:t>3</w:t>
      </w:r>
      <w:r w:rsidRPr="00DC42FF">
        <w:rPr>
          <w:rFonts w:cs="Arial"/>
          <w:b/>
          <w:sz w:val="24"/>
          <w:lang w:val="bg-BG"/>
        </w:rPr>
        <w:t xml:space="preserve">. </w:t>
      </w:r>
      <w:r>
        <w:rPr>
          <w:rFonts w:cs="Arial"/>
          <w:b/>
          <w:sz w:val="24"/>
          <w:lang w:val="bg-BG"/>
        </w:rPr>
        <w:t>Списък</w:t>
      </w:r>
      <w:r w:rsidRPr="00DC42FF">
        <w:rPr>
          <w:rFonts w:cs="Arial"/>
          <w:b/>
          <w:sz w:val="24"/>
          <w:lang w:val="bg-BG"/>
        </w:rPr>
        <w:t xml:space="preserve">  – Образец №</w:t>
      </w:r>
      <w:r w:rsidRPr="007B447C">
        <w:rPr>
          <w:rFonts w:cs="Arial"/>
          <w:b/>
          <w:sz w:val="24"/>
          <w:lang w:val="bg-BG"/>
        </w:rPr>
        <w:t xml:space="preserve"> </w:t>
      </w:r>
      <w:r w:rsidR="00AF5DFC">
        <w:rPr>
          <w:rFonts w:cs="Arial"/>
          <w:b/>
          <w:sz w:val="24"/>
          <w:lang w:val="bg-BG"/>
        </w:rPr>
        <w:t>10</w:t>
      </w:r>
    </w:p>
    <w:p w:rsidR="00DC42FF" w:rsidRDefault="00DC42FF" w:rsidP="00DC42FF">
      <w:pPr>
        <w:spacing w:line="0" w:lineRule="atLeast"/>
        <w:ind w:firstLine="564"/>
        <w:jc w:val="both"/>
        <w:rPr>
          <w:rFonts w:cs="Arial"/>
          <w:b/>
          <w:sz w:val="24"/>
          <w:lang w:val="bg-BG"/>
        </w:rPr>
      </w:pPr>
      <w:r>
        <w:rPr>
          <w:rFonts w:cs="Arial"/>
          <w:b/>
          <w:sz w:val="24"/>
          <w:lang w:val="bg-BG"/>
        </w:rPr>
        <w:t xml:space="preserve"> </w:t>
      </w:r>
      <w:r w:rsidRPr="00DC42FF">
        <w:rPr>
          <w:rFonts w:cs="Arial"/>
          <w:b/>
          <w:sz w:val="24"/>
          <w:lang w:val="bg-BG"/>
        </w:rPr>
        <w:t>11.3.</w:t>
      </w:r>
      <w:r>
        <w:rPr>
          <w:rFonts w:cs="Arial"/>
          <w:b/>
          <w:sz w:val="24"/>
          <w:lang w:val="bg-BG"/>
        </w:rPr>
        <w:t>4. Списък</w:t>
      </w:r>
      <w:r w:rsidRPr="00DC42FF">
        <w:rPr>
          <w:rFonts w:cs="Arial"/>
          <w:b/>
          <w:sz w:val="24"/>
          <w:lang w:val="bg-BG"/>
        </w:rPr>
        <w:t xml:space="preserve">  – Образец №</w:t>
      </w:r>
      <w:r w:rsidRPr="007B447C">
        <w:rPr>
          <w:rFonts w:cs="Arial"/>
          <w:b/>
          <w:sz w:val="24"/>
          <w:lang w:val="bg-BG"/>
        </w:rPr>
        <w:t xml:space="preserve"> </w:t>
      </w:r>
      <w:r w:rsidR="00AF5DFC">
        <w:rPr>
          <w:rFonts w:cs="Arial"/>
          <w:b/>
          <w:sz w:val="24"/>
          <w:lang w:val="bg-BG"/>
        </w:rPr>
        <w:t>11</w:t>
      </w:r>
    </w:p>
    <w:p w:rsidR="00AF5DFC" w:rsidRPr="00AF5DFC" w:rsidRDefault="00AF5DFC" w:rsidP="00DC42FF">
      <w:pPr>
        <w:spacing w:line="0" w:lineRule="atLeast"/>
        <w:ind w:firstLine="564"/>
        <w:jc w:val="both"/>
        <w:rPr>
          <w:rFonts w:cs="Arial"/>
          <w:b/>
          <w:sz w:val="24"/>
          <w:lang w:val="bg-BG"/>
        </w:rPr>
      </w:pPr>
      <w:r>
        <w:rPr>
          <w:rFonts w:cs="Arial"/>
          <w:b/>
          <w:sz w:val="24"/>
          <w:lang w:val="bg-BG"/>
        </w:rPr>
        <w:t xml:space="preserve"> </w:t>
      </w:r>
      <w:r w:rsidRPr="00DC42FF">
        <w:rPr>
          <w:rFonts w:cs="Arial"/>
          <w:b/>
          <w:sz w:val="24"/>
          <w:lang w:val="bg-BG"/>
        </w:rPr>
        <w:t>11.3.</w:t>
      </w:r>
      <w:r>
        <w:rPr>
          <w:rFonts w:cs="Arial"/>
          <w:b/>
          <w:sz w:val="24"/>
          <w:lang w:val="bg-BG"/>
        </w:rPr>
        <w:t>5. Списък</w:t>
      </w:r>
      <w:r w:rsidRPr="00DC42FF">
        <w:rPr>
          <w:rFonts w:cs="Arial"/>
          <w:b/>
          <w:sz w:val="24"/>
          <w:lang w:val="bg-BG"/>
        </w:rPr>
        <w:t xml:space="preserve">  – Образец №</w:t>
      </w:r>
      <w:r w:rsidRPr="007B447C">
        <w:rPr>
          <w:rFonts w:cs="Arial"/>
          <w:b/>
          <w:sz w:val="24"/>
          <w:lang w:val="bg-BG"/>
        </w:rPr>
        <w:t xml:space="preserve"> </w:t>
      </w:r>
      <w:r>
        <w:rPr>
          <w:rFonts w:cs="Arial"/>
          <w:b/>
          <w:sz w:val="24"/>
          <w:lang w:val="bg-BG"/>
        </w:rPr>
        <w:t>12</w:t>
      </w:r>
    </w:p>
    <w:p w:rsidR="00277E5B" w:rsidRPr="00277E5B" w:rsidRDefault="00277E5B" w:rsidP="00277E5B">
      <w:pPr>
        <w:spacing w:line="256" w:lineRule="auto"/>
        <w:jc w:val="both"/>
        <w:rPr>
          <w:rFonts w:cs="Arial"/>
          <w:b/>
          <w:sz w:val="24"/>
          <w:lang w:val="bg-BG"/>
        </w:rPr>
      </w:pPr>
      <w:r>
        <w:rPr>
          <w:rFonts w:cs="Arial"/>
          <w:b/>
          <w:sz w:val="24"/>
          <w:lang w:val="bg-BG"/>
        </w:rPr>
        <w:t xml:space="preserve">          11</w:t>
      </w:r>
      <w:r w:rsidRPr="00277E5B">
        <w:rPr>
          <w:rFonts w:cs="Arial"/>
          <w:b/>
          <w:sz w:val="24"/>
          <w:lang w:val="bg-BG"/>
        </w:rPr>
        <w:t>.5. Документи за доказване на предприетите мерки за надеждност (в случай, че е приложимо).</w:t>
      </w:r>
    </w:p>
    <w:p w:rsidR="00277E5B" w:rsidRPr="00277E5B" w:rsidRDefault="00277E5B" w:rsidP="00277E5B">
      <w:pPr>
        <w:spacing w:line="256" w:lineRule="auto"/>
        <w:ind w:firstLine="720"/>
        <w:jc w:val="both"/>
        <w:rPr>
          <w:rFonts w:cs="Arial"/>
          <w:sz w:val="24"/>
          <w:lang w:val="bg-BG"/>
        </w:rPr>
      </w:pPr>
      <w:r w:rsidRPr="00277E5B">
        <w:rPr>
          <w:rFonts w:cs="Arial"/>
          <w:sz w:val="24"/>
          <w:lang w:val="bg-BG"/>
        </w:rPr>
        <w:t>За доказване на своята надеждност участник</w:t>
      </w:r>
      <w:r w:rsidR="007B447C">
        <w:rPr>
          <w:rFonts w:cs="Arial"/>
          <w:sz w:val="24"/>
          <w:lang w:val="bg-BG"/>
        </w:rPr>
        <w:t>ът</w:t>
      </w:r>
      <w:r w:rsidRPr="00277E5B">
        <w:rPr>
          <w:rFonts w:cs="Arial"/>
          <w:sz w:val="24"/>
          <w:lang w:val="bg-BG"/>
        </w:rPr>
        <w:t xml:space="preserve"> представя следните документи:</w:t>
      </w:r>
    </w:p>
    <w:p w:rsidR="00277E5B" w:rsidRPr="00277E5B" w:rsidRDefault="006B6E59" w:rsidP="00277E5B">
      <w:pPr>
        <w:spacing w:line="256" w:lineRule="auto"/>
        <w:ind w:firstLine="720"/>
        <w:jc w:val="both"/>
        <w:rPr>
          <w:rFonts w:cs="Arial"/>
          <w:sz w:val="24"/>
          <w:lang w:val="bg-BG"/>
        </w:rPr>
      </w:pPr>
      <w:r>
        <w:rPr>
          <w:rFonts w:cs="Arial"/>
          <w:sz w:val="24"/>
          <w:lang w:val="bg-BG"/>
        </w:rPr>
        <w:t>11.5.</w:t>
      </w:r>
      <w:r w:rsidR="00277E5B" w:rsidRPr="00277E5B">
        <w:rPr>
          <w:rFonts w:cs="Arial"/>
          <w:sz w:val="24"/>
          <w:lang w:val="bg-BG"/>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77E5B" w:rsidRPr="00277E5B" w:rsidRDefault="006B6E59" w:rsidP="00277E5B">
      <w:pPr>
        <w:spacing w:line="256" w:lineRule="auto"/>
        <w:ind w:firstLine="720"/>
        <w:jc w:val="both"/>
        <w:rPr>
          <w:rFonts w:cs="Arial"/>
          <w:sz w:val="24"/>
          <w:lang w:val="bg-BG"/>
        </w:rPr>
      </w:pPr>
      <w:r>
        <w:rPr>
          <w:rFonts w:cs="Arial"/>
          <w:sz w:val="24"/>
          <w:lang w:val="bg-BG"/>
        </w:rPr>
        <w:t>11.5.</w:t>
      </w:r>
      <w:r w:rsidR="00277E5B" w:rsidRPr="00277E5B">
        <w:rPr>
          <w:rFonts w:cs="Arial"/>
          <w:sz w:val="24"/>
          <w:lang w:val="bg-BG"/>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277E5B" w:rsidRPr="00277E5B" w:rsidRDefault="00277E5B" w:rsidP="00277E5B">
      <w:pPr>
        <w:spacing w:line="256" w:lineRule="auto"/>
        <w:ind w:firstLine="720"/>
        <w:jc w:val="both"/>
        <w:rPr>
          <w:rFonts w:cs="Arial"/>
          <w:sz w:val="24"/>
          <w:lang w:val="bg-BG"/>
        </w:rPr>
      </w:pPr>
      <w:r w:rsidRPr="00277E5B">
        <w:rPr>
          <w:rFonts w:cs="Arial"/>
          <w:sz w:val="24"/>
          <w:lang w:val="bg-BG"/>
        </w:rPr>
        <w:t xml:space="preserve">Когато за участника е налице някое от основанията по чл. 54, ал. 1 от ЗОП или посочените от възложителя основания по чл. 55, ал. 1 от ЗОП и преди подаване на офертата той е предприел мерки за доказване на надеждност, тези мерки се описват в </w:t>
      </w:r>
      <w:r w:rsidR="00DC42FF">
        <w:rPr>
          <w:rFonts w:cs="Arial"/>
          <w:sz w:val="24"/>
          <w:lang w:val="bg-BG"/>
        </w:rPr>
        <w:t>е-</w:t>
      </w:r>
      <w:r w:rsidRPr="00277E5B">
        <w:rPr>
          <w:rFonts w:cs="Arial"/>
          <w:sz w:val="24"/>
          <w:lang w:val="bg-BG"/>
        </w:rPr>
        <w:t>ЕЕДОП.</w:t>
      </w:r>
    </w:p>
    <w:p w:rsidR="00277E5B" w:rsidRPr="00277E5B" w:rsidRDefault="00277E5B" w:rsidP="00277E5B">
      <w:pPr>
        <w:spacing w:line="256" w:lineRule="auto"/>
        <w:ind w:firstLine="720"/>
        <w:jc w:val="both"/>
        <w:rPr>
          <w:rFonts w:cs="Arial"/>
          <w:b/>
          <w:sz w:val="24"/>
          <w:lang w:val="bg-BG"/>
        </w:rPr>
      </w:pPr>
      <w:r>
        <w:rPr>
          <w:rFonts w:cs="Arial"/>
          <w:b/>
          <w:sz w:val="24"/>
          <w:lang w:val="bg-BG"/>
        </w:rPr>
        <w:t>11</w:t>
      </w:r>
      <w:r w:rsidRPr="00277E5B">
        <w:rPr>
          <w:rFonts w:cs="Arial"/>
          <w:b/>
          <w:sz w:val="24"/>
          <w:lang w:val="bg-BG"/>
        </w:rPr>
        <w:t>.6. Копие от документ за създаване на обединението (когато участникът е обединение, което не е юридическо лице).</w:t>
      </w:r>
    </w:p>
    <w:p w:rsidR="00277E5B" w:rsidRPr="002E00A6" w:rsidRDefault="00277E5B" w:rsidP="00277E5B">
      <w:pPr>
        <w:spacing w:line="256" w:lineRule="auto"/>
        <w:ind w:firstLine="720"/>
        <w:jc w:val="both"/>
        <w:rPr>
          <w:rFonts w:cs="Arial"/>
          <w:b/>
          <w:sz w:val="24"/>
          <w:lang w:val="bg-BG"/>
        </w:rPr>
      </w:pPr>
      <w:r w:rsidRPr="002E00A6">
        <w:rPr>
          <w:rFonts w:cs="Arial"/>
          <w:b/>
          <w:sz w:val="24"/>
          <w:lang w:val="bg-BG"/>
        </w:rPr>
        <w:t>11.7. Техническо предложение</w:t>
      </w:r>
      <w:r w:rsidR="009B14FC" w:rsidRPr="002E00A6">
        <w:rPr>
          <w:rFonts w:cs="Arial"/>
          <w:b/>
          <w:sz w:val="24"/>
          <w:lang w:val="bg-BG"/>
        </w:rPr>
        <w:t xml:space="preserve"> – </w:t>
      </w:r>
      <w:r w:rsidR="009B14FC" w:rsidRPr="003B367D">
        <w:rPr>
          <w:rFonts w:cs="Arial"/>
          <w:b/>
          <w:sz w:val="24"/>
          <w:lang w:val="bg-BG"/>
        </w:rPr>
        <w:t>Образец №</w:t>
      </w:r>
      <w:r w:rsidR="00AE30D3" w:rsidRPr="003B367D">
        <w:rPr>
          <w:rFonts w:cs="Arial"/>
          <w:b/>
          <w:sz w:val="24"/>
          <w:lang w:val="bg-BG"/>
        </w:rPr>
        <w:t>6</w:t>
      </w:r>
      <w:r w:rsidRPr="002E00A6">
        <w:rPr>
          <w:rFonts w:cs="Arial"/>
          <w:b/>
          <w:sz w:val="24"/>
          <w:lang w:val="bg-BG"/>
        </w:rPr>
        <w:t>, съдържащо:</w:t>
      </w:r>
    </w:p>
    <w:p w:rsidR="00277E5B" w:rsidRPr="002E00A6" w:rsidRDefault="006B6E59" w:rsidP="00277E5B">
      <w:pPr>
        <w:spacing w:line="256" w:lineRule="auto"/>
        <w:ind w:firstLine="720"/>
        <w:jc w:val="both"/>
        <w:rPr>
          <w:rFonts w:cs="Arial"/>
          <w:sz w:val="24"/>
          <w:lang w:val="bg-BG"/>
        </w:rPr>
      </w:pPr>
      <w:r w:rsidRPr="002E00A6">
        <w:rPr>
          <w:rFonts w:cs="Arial"/>
          <w:sz w:val="24"/>
          <w:lang w:val="bg-BG"/>
        </w:rPr>
        <w:t>11.7.1.</w:t>
      </w:r>
      <w:r w:rsidR="00277E5B" w:rsidRPr="002E00A6">
        <w:rPr>
          <w:rFonts w:cs="Arial"/>
          <w:sz w:val="24"/>
          <w:lang w:val="bg-BG"/>
        </w:rPr>
        <w:t xml:space="preserve"> документ за упълномощаване, когато лицето, което подава офертата, не е законният представител на участника;</w:t>
      </w:r>
    </w:p>
    <w:p w:rsidR="00277E5B" w:rsidRPr="002E00A6" w:rsidRDefault="00277E5B" w:rsidP="00277E5B">
      <w:pPr>
        <w:tabs>
          <w:tab w:val="left" w:pos="994"/>
        </w:tabs>
        <w:spacing w:line="250" w:lineRule="auto"/>
        <w:jc w:val="both"/>
        <w:rPr>
          <w:rFonts w:cs="Arial"/>
          <w:sz w:val="24"/>
          <w:lang w:val="bg-BG"/>
        </w:rPr>
      </w:pPr>
      <w:r w:rsidRPr="002E00A6">
        <w:rPr>
          <w:rFonts w:cs="Arial"/>
          <w:sz w:val="24"/>
          <w:lang w:val="bg-BG"/>
        </w:rPr>
        <w:t xml:space="preserve">            </w:t>
      </w:r>
      <w:r w:rsidR="006B6E59" w:rsidRPr="002E00A6">
        <w:rPr>
          <w:rFonts w:cs="Arial"/>
          <w:sz w:val="24"/>
          <w:lang w:val="bg-BG"/>
        </w:rPr>
        <w:t>11.7.2.</w:t>
      </w:r>
      <w:r w:rsidRPr="002E00A6">
        <w:rPr>
          <w:rFonts w:cs="Arial"/>
          <w:sz w:val="24"/>
          <w:lang w:val="bg-BG"/>
        </w:rPr>
        <w:t>предложение за изпълнение на поръчката в съответствие с техническ</w:t>
      </w:r>
      <w:r w:rsidR="001D325A">
        <w:rPr>
          <w:rFonts w:cs="Arial"/>
          <w:sz w:val="24"/>
          <w:lang w:val="bg-BG"/>
        </w:rPr>
        <w:t>а</w:t>
      </w:r>
      <w:r w:rsidRPr="002E00A6">
        <w:rPr>
          <w:rFonts w:cs="Arial"/>
          <w:sz w:val="24"/>
          <w:lang w:val="bg-BG"/>
        </w:rPr>
        <w:t>т</w:t>
      </w:r>
      <w:r w:rsidR="001D325A">
        <w:rPr>
          <w:rFonts w:cs="Arial"/>
          <w:sz w:val="24"/>
          <w:lang w:val="bg-BG"/>
        </w:rPr>
        <w:t>а</w:t>
      </w:r>
      <w:r w:rsidRPr="002E00A6">
        <w:rPr>
          <w:rFonts w:cs="Arial"/>
          <w:sz w:val="24"/>
          <w:lang w:val="bg-BG"/>
        </w:rPr>
        <w:t xml:space="preserve"> спецификаци</w:t>
      </w:r>
      <w:r w:rsidR="001D325A">
        <w:rPr>
          <w:rFonts w:cs="Arial"/>
          <w:sz w:val="24"/>
          <w:lang w:val="bg-BG"/>
        </w:rPr>
        <w:t>я</w:t>
      </w:r>
      <w:r w:rsidRPr="002E00A6">
        <w:rPr>
          <w:rFonts w:cs="Arial"/>
          <w:sz w:val="24"/>
          <w:lang w:val="bg-BG"/>
        </w:rPr>
        <w:t xml:space="preserve"> и изискванията на възложителя.</w:t>
      </w:r>
    </w:p>
    <w:p w:rsidR="00277E5B" w:rsidRPr="00161D9E" w:rsidRDefault="00277E5B" w:rsidP="00277E5B">
      <w:pPr>
        <w:tabs>
          <w:tab w:val="left" w:pos="994"/>
        </w:tabs>
        <w:spacing w:line="250" w:lineRule="auto"/>
        <w:jc w:val="both"/>
        <w:rPr>
          <w:rFonts w:cs="Arial"/>
          <w:sz w:val="24"/>
          <w:highlight w:val="yellow"/>
          <w:lang w:val="bg-BG"/>
        </w:rPr>
      </w:pPr>
      <w:r w:rsidRPr="002E00A6">
        <w:rPr>
          <w:rFonts w:cs="Arial"/>
          <w:sz w:val="23"/>
          <w:lang w:val="bg-BG"/>
        </w:rPr>
        <w:t xml:space="preserve">      </w:t>
      </w:r>
      <w:r w:rsidR="000F768F">
        <w:rPr>
          <w:rFonts w:cs="Arial"/>
          <w:sz w:val="23"/>
          <w:lang w:val="bg-BG"/>
        </w:rPr>
        <w:t xml:space="preserve"> </w:t>
      </w:r>
      <w:r w:rsidR="001C62E5">
        <w:rPr>
          <w:rFonts w:cs="Arial"/>
          <w:sz w:val="23"/>
          <w:lang w:val="bg-BG"/>
        </w:rPr>
        <w:t xml:space="preserve">     </w:t>
      </w:r>
      <w:r w:rsidR="006B6E59" w:rsidRPr="00DB02E8">
        <w:rPr>
          <w:rFonts w:cs="Arial"/>
          <w:sz w:val="24"/>
          <w:lang w:val="bg-BG"/>
        </w:rPr>
        <w:t>11.7.3.</w:t>
      </w:r>
      <w:r w:rsidRPr="00DB02E8">
        <w:rPr>
          <w:rFonts w:cs="Arial"/>
          <w:sz w:val="24"/>
          <w:lang w:val="bg-BG"/>
        </w:rPr>
        <w:t xml:space="preserve"> декларация за съгласие с клаузите на приложения проект на договор</w:t>
      </w:r>
      <w:r w:rsidR="009B14FC" w:rsidRPr="00DB02E8">
        <w:rPr>
          <w:rFonts w:cs="Arial"/>
          <w:sz w:val="24"/>
          <w:lang w:val="bg-BG"/>
        </w:rPr>
        <w:t xml:space="preserve"> – Образец №</w:t>
      </w:r>
      <w:r w:rsidR="00DB02E8" w:rsidRPr="00DB02E8">
        <w:rPr>
          <w:rFonts w:cs="Arial"/>
          <w:sz w:val="24"/>
          <w:lang w:val="bg-BG"/>
        </w:rPr>
        <w:t xml:space="preserve"> 9</w:t>
      </w:r>
      <w:r w:rsidRPr="00DB02E8">
        <w:rPr>
          <w:rFonts w:cs="Arial"/>
          <w:sz w:val="24"/>
          <w:lang w:val="bg-BG"/>
        </w:rPr>
        <w:t>;</w:t>
      </w:r>
    </w:p>
    <w:p w:rsidR="00277E5B" w:rsidRPr="00277E5B" w:rsidRDefault="006B6E59" w:rsidP="00277E5B">
      <w:pPr>
        <w:spacing w:line="256" w:lineRule="auto"/>
        <w:ind w:firstLine="720"/>
        <w:jc w:val="both"/>
        <w:rPr>
          <w:rFonts w:cs="Arial"/>
          <w:sz w:val="24"/>
          <w:lang w:val="bg-BG"/>
        </w:rPr>
      </w:pPr>
      <w:r w:rsidRPr="000721BC">
        <w:rPr>
          <w:rFonts w:cs="Arial"/>
          <w:sz w:val="24"/>
          <w:lang w:val="bg-BG"/>
        </w:rPr>
        <w:t>11.7.</w:t>
      </w:r>
      <w:r w:rsidR="009F4798">
        <w:rPr>
          <w:rFonts w:cs="Arial"/>
          <w:sz w:val="24"/>
          <w:lang w:val="bg-BG"/>
        </w:rPr>
        <w:t>4</w:t>
      </w:r>
      <w:r w:rsidRPr="000721BC">
        <w:rPr>
          <w:rFonts w:cs="Arial"/>
          <w:sz w:val="24"/>
          <w:lang w:val="bg-BG"/>
        </w:rPr>
        <w:t>.</w:t>
      </w:r>
      <w:r w:rsidR="00277E5B" w:rsidRPr="000721BC">
        <w:rPr>
          <w:rFonts w:cs="Arial"/>
          <w:sz w:val="24"/>
          <w:lang w:val="bg-BG"/>
        </w:rPr>
        <w:t xml:space="preserve"> декларация по чл. 102, ал. 1 от ЗОП</w:t>
      </w:r>
      <w:r w:rsidR="000721BC">
        <w:rPr>
          <w:rFonts w:cs="Arial"/>
          <w:sz w:val="24"/>
          <w:lang w:val="bg-BG"/>
        </w:rPr>
        <w:t xml:space="preserve"> /ако е приложимо/;</w:t>
      </w:r>
    </w:p>
    <w:p w:rsidR="00277E5B" w:rsidRPr="00161D9E" w:rsidRDefault="00277E5B" w:rsidP="00277E5B">
      <w:pPr>
        <w:spacing w:line="256" w:lineRule="auto"/>
        <w:ind w:firstLine="720"/>
        <w:jc w:val="both"/>
        <w:rPr>
          <w:rFonts w:cs="Arial"/>
          <w:b/>
          <w:sz w:val="24"/>
          <w:highlight w:val="yellow"/>
          <w:lang w:val="bg-BG"/>
        </w:rPr>
      </w:pPr>
      <w:r w:rsidRPr="000721BC">
        <w:rPr>
          <w:rFonts w:cs="Arial"/>
          <w:b/>
          <w:sz w:val="24"/>
          <w:lang w:val="bg-BG"/>
        </w:rPr>
        <w:t>11</w:t>
      </w:r>
      <w:r w:rsidR="009B14FC" w:rsidRPr="000721BC">
        <w:rPr>
          <w:rFonts w:cs="Arial"/>
          <w:b/>
          <w:sz w:val="24"/>
          <w:lang w:val="bg-BG"/>
        </w:rPr>
        <w:t>.8. Списък</w:t>
      </w:r>
      <w:r w:rsidRPr="000721BC">
        <w:rPr>
          <w:rFonts w:cs="Arial"/>
          <w:b/>
          <w:sz w:val="24"/>
          <w:lang w:val="bg-BG"/>
        </w:rPr>
        <w:t xml:space="preserve"> на представените документи.</w:t>
      </w:r>
    </w:p>
    <w:p w:rsidR="00277E5B" w:rsidRPr="00277E5B" w:rsidRDefault="00277E5B" w:rsidP="00277E5B">
      <w:pPr>
        <w:spacing w:line="256" w:lineRule="auto"/>
        <w:ind w:firstLine="720"/>
        <w:jc w:val="both"/>
        <w:rPr>
          <w:rFonts w:cs="Arial"/>
          <w:sz w:val="24"/>
          <w:lang w:val="bg-BG"/>
        </w:rPr>
      </w:pPr>
      <w:r w:rsidRPr="000721BC">
        <w:rPr>
          <w:rFonts w:cs="Arial"/>
          <w:b/>
          <w:sz w:val="24"/>
          <w:lang w:val="bg-BG"/>
        </w:rPr>
        <w:t>11.9. Ценово предложение</w:t>
      </w:r>
      <w:r w:rsidR="009B14FC" w:rsidRPr="000721BC">
        <w:rPr>
          <w:rFonts w:cs="Arial"/>
          <w:b/>
          <w:sz w:val="24"/>
          <w:lang w:val="bg-BG"/>
        </w:rPr>
        <w:t xml:space="preserve"> </w:t>
      </w:r>
      <w:r w:rsidR="009B14FC" w:rsidRPr="00B71DE9">
        <w:rPr>
          <w:rFonts w:cs="Arial"/>
          <w:b/>
          <w:sz w:val="24"/>
          <w:lang w:val="bg-BG"/>
        </w:rPr>
        <w:t xml:space="preserve">- </w:t>
      </w:r>
      <w:r w:rsidR="009B14FC" w:rsidRPr="00AE30D3">
        <w:rPr>
          <w:rFonts w:cs="Arial"/>
          <w:b/>
          <w:sz w:val="24"/>
          <w:lang w:val="bg-BG"/>
        </w:rPr>
        <w:t>Образец №</w:t>
      </w:r>
      <w:r w:rsidR="00AE30D3" w:rsidRPr="00AE30D3">
        <w:rPr>
          <w:rFonts w:cs="Arial"/>
          <w:b/>
          <w:sz w:val="24"/>
          <w:lang w:val="bg-BG"/>
        </w:rPr>
        <w:t>7</w:t>
      </w:r>
      <w:r w:rsidR="009B14FC" w:rsidRPr="000721BC">
        <w:rPr>
          <w:rFonts w:cs="Arial"/>
          <w:sz w:val="24"/>
          <w:lang w:val="bg-BG"/>
        </w:rPr>
        <w:t>,</w:t>
      </w:r>
      <w:r w:rsidRPr="000721BC">
        <w:rPr>
          <w:rFonts w:cs="Arial"/>
          <w:sz w:val="24"/>
          <w:lang w:val="bg-BG"/>
        </w:rPr>
        <w:t xml:space="preserve"> съдържащо предложението на участника относно цената за придобиване, и предложенията по други показатели с парично изражение. Ценовото предложение се поставя в отделен запечатан плик с надпис „Предлагани ценови параметри”.</w:t>
      </w:r>
      <w:r w:rsidRPr="00277E5B">
        <w:rPr>
          <w:rFonts w:cs="Arial"/>
          <w:sz w:val="24"/>
          <w:lang w:val="bg-BG"/>
        </w:rPr>
        <w:t xml:space="preserve"> </w:t>
      </w:r>
    </w:p>
    <w:p w:rsidR="00277E5B" w:rsidRPr="00277E5B" w:rsidRDefault="00277E5B" w:rsidP="00277E5B">
      <w:pPr>
        <w:spacing w:line="246" w:lineRule="auto"/>
        <w:ind w:firstLine="706"/>
        <w:jc w:val="both"/>
        <w:rPr>
          <w:rFonts w:cs="Arial"/>
          <w:sz w:val="24"/>
          <w:lang w:val="bg-BG"/>
        </w:rPr>
      </w:pPr>
      <w:r w:rsidRPr="00277E5B">
        <w:rPr>
          <w:rFonts w:cs="Arial"/>
          <w:sz w:val="24"/>
          <w:lang w:val="bg-BG"/>
        </w:rPr>
        <w:t>Извън плика с надпис „Предлаган</w:t>
      </w:r>
      <w:r w:rsidR="00E901F5">
        <w:rPr>
          <w:rFonts w:cs="Arial"/>
          <w:sz w:val="24"/>
          <w:lang w:val="bg-BG"/>
        </w:rPr>
        <w:t>и</w:t>
      </w:r>
      <w:r w:rsidRPr="00277E5B">
        <w:rPr>
          <w:rFonts w:cs="Arial"/>
          <w:sz w:val="24"/>
          <w:lang w:val="bg-BG"/>
        </w:rPr>
        <w:t xml:space="preserve"> ценови параметри” не трябва да е посочена никаква информация относно цената, предложена от участника. Участници, които по какъвто и да е начин са включили някъде в офертата си извън плика „Предлаган</w:t>
      </w:r>
      <w:r w:rsidR="00E901F5">
        <w:rPr>
          <w:rFonts w:cs="Arial"/>
          <w:sz w:val="24"/>
          <w:lang w:val="bg-BG"/>
        </w:rPr>
        <w:t>и</w:t>
      </w:r>
      <w:r w:rsidRPr="00277E5B">
        <w:rPr>
          <w:rFonts w:cs="Arial"/>
          <w:sz w:val="24"/>
          <w:lang w:val="bg-BG"/>
        </w:rPr>
        <w:t xml:space="preserve"> ценови параметри” елементи, свързани с предлаганата цена (или части от нея), ще бъдат отстранени от участие в процедурата.</w:t>
      </w:r>
    </w:p>
    <w:p w:rsidR="00277E5B" w:rsidRPr="00277E5B" w:rsidRDefault="00277E5B" w:rsidP="00277E5B">
      <w:pPr>
        <w:spacing w:line="26" w:lineRule="exact"/>
        <w:rPr>
          <w:rFonts w:cs="Arial"/>
          <w:lang w:val="bg-BG"/>
        </w:rPr>
      </w:pPr>
    </w:p>
    <w:p w:rsidR="00277E5B" w:rsidRPr="00277E5B" w:rsidRDefault="00277E5B" w:rsidP="00277E5B">
      <w:pPr>
        <w:spacing w:line="267" w:lineRule="auto"/>
        <w:ind w:right="20" w:firstLine="706"/>
        <w:jc w:val="both"/>
        <w:rPr>
          <w:rFonts w:cs="Arial"/>
          <w:sz w:val="24"/>
          <w:lang w:val="bg-BG"/>
        </w:rPr>
      </w:pPr>
      <w:r w:rsidRPr="00277E5B">
        <w:rPr>
          <w:rFonts w:cs="Arial"/>
          <w:sz w:val="24"/>
          <w:lang w:val="bg-BG"/>
        </w:rPr>
        <w:t>Ценовото предложение трябва да включва всички разходи на участника за изпълнение на поръчката.</w:t>
      </w:r>
    </w:p>
    <w:p w:rsidR="00277E5B" w:rsidRPr="00277E5B" w:rsidRDefault="00277E5B" w:rsidP="00277E5B">
      <w:pPr>
        <w:spacing w:line="253" w:lineRule="auto"/>
        <w:ind w:firstLine="706"/>
        <w:jc w:val="both"/>
        <w:rPr>
          <w:rFonts w:cs="Arial"/>
          <w:lang w:val="bg-BG"/>
        </w:rPr>
      </w:pPr>
      <w:r w:rsidRPr="00277E5B">
        <w:rPr>
          <w:rFonts w:cs="Arial"/>
          <w:sz w:val="24"/>
          <w:lang w:val="bg-BG"/>
        </w:rPr>
        <w:t>Отговорност за евентуално допуснати грешки, включително аритметични или пропуски в изчисленията на предложената цена носи единствено участникът в процедурата.</w:t>
      </w:r>
    </w:p>
    <w:p w:rsidR="00277E5B" w:rsidRPr="00277E5B" w:rsidRDefault="00277E5B" w:rsidP="00277E5B">
      <w:pPr>
        <w:spacing w:line="256" w:lineRule="auto"/>
        <w:ind w:firstLine="720"/>
        <w:jc w:val="both"/>
        <w:rPr>
          <w:rFonts w:cs="Arial"/>
          <w:sz w:val="24"/>
          <w:lang w:val="bg-BG"/>
        </w:rPr>
      </w:pPr>
      <w:r w:rsidRPr="00277E5B">
        <w:rPr>
          <w:rFonts w:cs="Arial"/>
          <w:sz w:val="24"/>
          <w:lang w:val="bg-BG"/>
        </w:rPr>
        <w:t>Ценовото предложение на участник, чиято оферта не отговаря на изискванията на възложителя, не се отваря.</w:t>
      </w:r>
    </w:p>
    <w:p w:rsidR="00277E5B" w:rsidRPr="00277E5B" w:rsidRDefault="00277E5B" w:rsidP="00277E5B">
      <w:pPr>
        <w:spacing w:line="256" w:lineRule="auto"/>
        <w:ind w:firstLine="720"/>
        <w:jc w:val="both"/>
        <w:rPr>
          <w:rFonts w:cs="Arial"/>
          <w:sz w:val="24"/>
          <w:lang w:val="bg-BG"/>
        </w:rPr>
      </w:pPr>
      <w:r w:rsidRPr="00277E5B">
        <w:rPr>
          <w:rFonts w:cs="Arial"/>
          <w:sz w:val="24"/>
          <w:lang w:val="bg-BG"/>
        </w:rPr>
        <w:t xml:space="preserve">Документите към офертата (с изключение на ЕЕДОП)  се подписват от лицето, което представлява участника съгласно документа за регистрация, респективно удостоверението за </w:t>
      </w:r>
      <w:r w:rsidRPr="00277E5B">
        <w:rPr>
          <w:rFonts w:cs="Arial"/>
          <w:sz w:val="24"/>
          <w:lang w:val="bg-BG"/>
        </w:rPr>
        <w:lastRenderedPageBreak/>
        <w:t>актуално състояние (документа за самоличност – за физическите лица) или от изрично упълномощено лице с нотариално заверено пълномощно. В този случай се представя пълномощното.</w:t>
      </w:r>
    </w:p>
    <w:p w:rsidR="001D1717" w:rsidRPr="00A4554F" w:rsidRDefault="001D1717" w:rsidP="00B67AED">
      <w:pPr>
        <w:ind w:firstLine="360"/>
        <w:jc w:val="both"/>
        <w:rPr>
          <w:b/>
          <w:color w:val="000000"/>
          <w:sz w:val="24"/>
          <w:szCs w:val="24"/>
          <w:lang w:val="bg-BG"/>
        </w:rPr>
      </w:pPr>
    </w:p>
    <w:p w:rsidR="00AB4FF0" w:rsidRPr="0052509E" w:rsidRDefault="00286314" w:rsidP="00AB4FF0">
      <w:pPr>
        <w:ind w:firstLine="360"/>
        <w:jc w:val="both"/>
        <w:rPr>
          <w:b/>
          <w:color w:val="000000"/>
          <w:sz w:val="24"/>
          <w:szCs w:val="24"/>
          <w:lang w:val="bg-BG"/>
        </w:rPr>
      </w:pPr>
      <w:r>
        <w:rPr>
          <w:b/>
          <w:color w:val="000000"/>
          <w:sz w:val="24"/>
          <w:szCs w:val="24"/>
          <w:lang w:val="bg-BG"/>
        </w:rPr>
        <w:t>1</w:t>
      </w:r>
      <w:r w:rsidR="00BB7797">
        <w:rPr>
          <w:b/>
          <w:color w:val="000000"/>
          <w:sz w:val="24"/>
          <w:szCs w:val="24"/>
          <w:lang w:val="bg-BG"/>
        </w:rPr>
        <w:t>2</w:t>
      </w:r>
      <w:r w:rsidR="00AB4FF0" w:rsidRPr="00A4554F">
        <w:rPr>
          <w:b/>
          <w:color w:val="000000"/>
          <w:sz w:val="24"/>
          <w:szCs w:val="24"/>
          <w:lang w:val="bg-BG"/>
        </w:rPr>
        <w:t>.</w:t>
      </w:r>
      <w:r w:rsidR="00D46063" w:rsidRPr="00A4554F">
        <w:rPr>
          <w:b/>
          <w:color w:val="000000"/>
          <w:sz w:val="24"/>
          <w:szCs w:val="24"/>
          <w:lang w:val="bg-BG"/>
        </w:rPr>
        <w:t> </w:t>
      </w:r>
      <w:r w:rsidR="00AB4FF0" w:rsidRPr="00A4554F">
        <w:rPr>
          <w:b/>
          <w:color w:val="000000"/>
          <w:sz w:val="24"/>
          <w:szCs w:val="24"/>
          <w:lang w:val="bg-BG"/>
        </w:rPr>
        <w:t>Представяне и приемане на офертата</w:t>
      </w:r>
      <w:r w:rsidR="00AB4FF0" w:rsidRPr="00727D7C">
        <w:rPr>
          <w:b/>
          <w:color w:val="000000"/>
          <w:sz w:val="24"/>
          <w:szCs w:val="24"/>
          <w:lang w:val="bg-BG"/>
        </w:rPr>
        <w:t>.</w:t>
      </w:r>
      <w:r w:rsidR="0052509E" w:rsidRPr="00EB2301">
        <w:rPr>
          <w:b/>
          <w:color w:val="000000"/>
          <w:sz w:val="24"/>
          <w:szCs w:val="24"/>
          <w:lang w:val="ru-RU"/>
        </w:rPr>
        <w:t xml:space="preserve"> </w:t>
      </w:r>
    </w:p>
    <w:p w:rsidR="00C75C90" w:rsidRPr="00A4554F" w:rsidRDefault="00BB7797" w:rsidP="00ED7B17">
      <w:pPr>
        <w:ind w:firstLine="357"/>
        <w:jc w:val="both"/>
        <w:rPr>
          <w:color w:val="000000"/>
          <w:sz w:val="24"/>
          <w:szCs w:val="24"/>
          <w:lang w:val="bg-BG"/>
        </w:rPr>
      </w:pPr>
      <w:r>
        <w:rPr>
          <w:color w:val="000000"/>
          <w:sz w:val="24"/>
          <w:szCs w:val="24"/>
          <w:lang w:val="bg-BG"/>
        </w:rPr>
        <w:t>12</w:t>
      </w:r>
      <w:r w:rsidR="00FD1184" w:rsidRPr="00A4554F">
        <w:rPr>
          <w:color w:val="000000"/>
          <w:sz w:val="24"/>
          <w:szCs w:val="24"/>
          <w:lang w:val="bg-BG"/>
        </w:rPr>
        <w:t>.1. </w:t>
      </w:r>
      <w:r w:rsidR="00AB4FF0" w:rsidRPr="00A4554F">
        <w:rPr>
          <w:color w:val="000000"/>
          <w:sz w:val="24"/>
          <w:szCs w:val="24"/>
          <w:lang w:val="bg-BG"/>
        </w:rPr>
        <w:t>Оферта</w:t>
      </w:r>
      <w:r w:rsidR="005126BA" w:rsidRPr="00A4554F">
        <w:rPr>
          <w:color w:val="000000"/>
          <w:sz w:val="24"/>
          <w:szCs w:val="24"/>
          <w:lang w:val="bg-BG"/>
        </w:rPr>
        <w:t>та</w:t>
      </w:r>
      <w:r w:rsidR="00AB4FF0" w:rsidRPr="00A4554F">
        <w:rPr>
          <w:color w:val="000000"/>
          <w:sz w:val="24"/>
          <w:szCs w:val="24"/>
          <w:lang w:val="bg-BG"/>
        </w:rPr>
        <w:t xml:space="preserve"> за участие в </w:t>
      </w:r>
      <w:r w:rsidR="005126BA" w:rsidRPr="00A4554F">
        <w:rPr>
          <w:color w:val="000000"/>
          <w:sz w:val="24"/>
          <w:szCs w:val="24"/>
          <w:lang w:val="bg-BG"/>
        </w:rPr>
        <w:t>процедурата</w:t>
      </w:r>
      <w:r w:rsidR="00AB4FF0" w:rsidRPr="00A4554F">
        <w:rPr>
          <w:color w:val="000000"/>
          <w:sz w:val="24"/>
          <w:szCs w:val="24"/>
          <w:lang w:val="bg-BG"/>
        </w:rPr>
        <w:t xml:space="preserve"> трябва да бъде изготвена съгласно </w:t>
      </w:r>
      <w:r w:rsidR="009D2BFF" w:rsidRPr="00A4554F">
        <w:rPr>
          <w:sz w:val="24"/>
          <w:szCs w:val="24"/>
          <w:lang w:val="bg-BG" w:eastAsia="en-US"/>
        </w:rPr>
        <w:t xml:space="preserve">предварително обявените условия за участие и изисквания към участниците </w:t>
      </w:r>
      <w:r w:rsidR="001B4EE0">
        <w:rPr>
          <w:sz w:val="24"/>
          <w:szCs w:val="24"/>
          <w:lang w:val="bg-BG" w:eastAsia="en-US"/>
        </w:rPr>
        <w:t>от</w:t>
      </w:r>
      <w:r w:rsidR="009D2BFF" w:rsidRPr="00A4554F">
        <w:rPr>
          <w:sz w:val="24"/>
          <w:szCs w:val="24"/>
          <w:lang w:val="bg-BG" w:eastAsia="en-US"/>
        </w:rPr>
        <w:t xml:space="preserve"> възложителя</w:t>
      </w:r>
      <w:r w:rsidR="00AB4FF0" w:rsidRPr="00A4554F">
        <w:rPr>
          <w:color w:val="000000"/>
          <w:sz w:val="24"/>
          <w:szCs w:val="24"/>
          <w:lang w:val="bg-BG"/>
        </w:rPr>
        <w:t>.</w:t>
      </w:r>
      <w:r w:rsidR="004A059F" w:rsidRPr="00A4554F">
        <w:rPr>
          <w:color w:val="000000"/>
          <w:sz w:val="24"/>
          <w:szCs w:val="24"/>
          <w:lang w:val="bg-BG"/>
        </w:rPr>
        <w:t xml:space="preserve"> </w:t>
      </w:r>
    </w:p>
    <w:p w:rsidR="00AB4FF0" w:rsidRPr="00A4554F" w:rsidRDefault="00286314" w:rsidP="00ED7B17">
      <w:pPr>
        <w:ind w:firstLine="357"/>
        <w:jc w:val="both"/>
        <w:rPr>
          <w:sz w:val="24"/>
          <w:szCs w:val="24"/>
          <w:lang w:val="bg-BG"/>
        </w:rPr>
      </w:pPr>
      <w:r>
        <w:rPr>
          <w:sz w:val="24"/>
          <w:szCs w:val="24"/>
          <w:lang w:val="bg-BG"/>
        </w:rPr>
        <w:t>1</w:t>
      </w:r>
      <w:r w:rsidR="00BB7797">
        <w:rPr>
          <w:sz w:val="24"/>
          <w:szCs w:val="24"/>
          <w:lang w:val="bg-BG"/>
        </w:rPr>
        <w:t>2</w:t>
      </w:r>
      <w:r w:rsidR="00FD1184" w:rsidRPr="00A4554F">
        <w:rPr>
          <w:sz w:val="24"/>
          <w:szCs w:val="24"/>
          <w:lang w:val="bg-BG"/>
        </w:rPr>
        <w:t>.2. </w:t>
      </w:r>
      <w:r w:rsidR="00AB4FF0" w:rsidRPr="00A4554F">
        <w:rPr>
          <w:sz w:val="24"/>
          <w:szCs w:val="24"/>
          <w:lang w:val="bg-BG"/>
        </w:rPr>
        <w:t xml:space="preserve">Офертата трябва да съдържа дата, </w:t>
      </w:r>
      <w:r w:rsidR="00ED2047">
        <w:rPr>
          <w:sz w:val="24"/>
          <w:szCs w:val="24"/>
          <w:lang w:val="bg-BG"/>
        </w:rPr>
        <w:t xml:space="preserve">име и </w:t>
      </w:r>
      <w:r w:rsidR="00AB4FF0" w:rsidRPr="00A4554F">
        <w:rPr>
          <w:sz w:val="24"/>
          <w:szCs w:val="24"/>
          <w:lang w:val="bg-BG"/>
        </w:rPr>
        <w:t>подпис на оторизираното лице и печат на фирмата/организацията, представяща офертата.</w:t>
      </w:r>
    </w:p>
    <w:p w:rsidR="00AB4FF0" w:rsidRPr="00A4554F" w:rsidRDefault="00286314" w:rsidP="00ED7B17">
      <w:pPr>
        <w:ind w:firstLine="357"/>
        <w:jc w:val="both"/>
        <w:rPr>
          <w:sz w:val="24"/>
          <w:szCs w:val="24"/>
          <w:lang w:val="bg-BG"/>
        </w:rPr>
      </w:pPr>
      <w:r>
        <w:rPr>
          <w:color w:val="000000"/>
          <w:sz w:val="24"/>
          <w:szCs w:val="24"/>
          <w:lang w:val="bg-BG"/>
        </w:rPr>
        <w:t>1</w:t>
      </w:r>
      <w:r w:rsidR="00BB7797">
        <w:rPr>
          <w:color w:val="000000"/>
          <w:sz w:val="24"/>
          <w:szCs w:val="24"/>
          <w:lang w:val="bg-BG"/>
        </w:rPr>
        <w:t>2</w:t>
      </w:r>
      <w:r w:rsidR="00F058CE" w:rsidRPr="00A4554F">
        <w:rPr>
          <w:color w:val="000000"/>
          <w:sz w:val="24"/>
          <w:szCs w:val="24"/>
          <w:lang w:val="bg-BG"/>
        </w:rPr>
        <w:t>.</w:t>
      </w:r>
      <w:r w:rsidR="00FD1184" w:rsidRPr="00A4554F">
        <w:rPr>
          <w:sz w:val="24"/>
          <w:szCs w:val="24"/>
          <w:lang w:val="bg-BG"/>
        </w:rPr>
        <w:t>3. </w:t>
      </w:r>
      <w:r w:rsidR="00AB4FF0" w:rsidRPr="00A4554F">
        <w:rPr>
          <w:sz w:val="24"/>
          <w:szCs w:val="24"/>
          <w:lang w:val="bg-BG"/>
        </w:rPr>
        <w:t>При изготвяне на офертата всеки участник трябва да се придържа точно към обявените условия</w:t>
      </w:r>
      <w:r w:rsidR="002E4859">
        <w:rPr>
          <w:sz w:val="24"/>
          <w:szCs w:val="24"/>
          <w:lang w:val="bg-BG"/>
        </w:rPr>
        <w:t xml:space="preserve"> и </w:t>
      </w:r>
      <w:r w:rsidR="004023C6">
        <w:rPr>
          <w:sz w:val="24"/>
          <w:szCs w:val="24"/>
          <w:lang w:val="bg-BG"/>
        </w:rPr>
        <w:t>приложените обръзци</w:t>
      </w:r>
      <w:r w:rsidR="00AB4FF0" w:rsidRPr="00A4554F">
        <w:rPr>
          <w:sz w:val="24"/>
          <w:szCs w:val="24"/>
          <w:lang w:val="bg-BG"/>
        </w:rPr>
        <w:t>. Към офертата следва да са приложени всички изискуеми от Възложителя документи.</w:t>
      </w:r>
    </w:p>
    <w:p w:rsidR="00863AB0" w:rsidRPr="00A4554F" w:rsidRDefault="00286314" w:rsidP="00ED7B17">
      <w:pPr>
        <w:ind w:firstLine="357"/>
        <w:jc w:val="both"/>
        <w:rPr>
          <w:b/>
          <w:sz w:val="24"/>
          <w:szCs w:val="24"/>
          <w:lang w:val="bg-BG"/>
        </w:rPr>
      </w:pPr>
      <w:r>
        <w:rPr>
          <w:color w:val="000000"/>
          <w:sz w:val="24"/>
          <w:szCs w:val="24"/>
          <w:lang w:val="bg-BG"/>
        </w:rPr>
        <w:t>1</w:t>
      </w:r>
      <w:r w:rsidR="00BB7797">
        <w:rPr>
          <w:color w:val="000000"/>
          <w:sz w:val="24"/>
          <w:szCs w:val="24"/>
          <w:lang w:val="bg-BG"/>
        </w:rPr>
        <w:t>2</w:t>
      </w:r>
      <w:r w:rsidR="00F058CE" w:rsidRPr="00A4554F">
        <w:rPr>
          <w:color w:val="000000"/>
          <w:sz w:val="24"/>
          <w:szCs w:val="24"/>
          <w:lang w:val="bg-BG"/>
        </w:rPr>
        <w:t>.</w:t>
      </w:r>
      <w:r w:rsidR="00AB4FF0" w:rsidRPr="00A4554F">
        <w:rPr>
          <w:sz w:val="24"/>
          <w:szCs w:val="24"/>
          <w:lang w:val="bg-BG"/>
        </w:rPr>
        <w:t>4.</w:t>
      </w:r>
      <w:r w:rsidR="00FD1184" w:rsidRPr="00A4554F">
        <w:rPr>
          <w:sz w:val="24"/>
          <w:szCs w:val="24"/>
          <w:lang w:val="bg-BG"/>
        </w:rPr>
        <w:t> </w:t>
      </w:r>
      <w:r w:rsidR="00AB4FF0" w:rsidRPr="00A4554F">
        <w:rPr>
          <w:caps/>
          <w:sz w:val="24"/>
          <w:szCs w:val="24"/>
          <w:lang w:val="bg-BG"/>
        </w:rPr>
        <w:t>у</w:t>
      </w:r>
      <w:r w:rsidR="00AB4FF0" w:rsidRPr="00A4554F">
        <w:rPr>
          <w:sz w:val="24"/>
          <w:szCs w:val="24"/>
          <w:lang w:val="bg-BG"/>
        </w:rPr>
        <w:t>частникът в процедурата има право да представи само една оферта.</w:t>
      </w:r>
      <w:r w:rsidR="00863AB0" w:rsidRPr="00A4554F">
        <w:rPr>
          <w:b/>
          <w:i/>
          <w:sz w:val="24"/>
          <w:szCs w:val="24"/>
          <w:lang w:val="bg-BG"/>
        </w:rPr>
        <w:t xml:space="preserve"> </w:t>
      </w:r>
      <w:r w:rsidR="00863AB0" w:rsidRPr="00A4554F">
        <w:rPr>
          <w:b/>
          <w:sz w:val="24"/>
          <w:szCs w:val="24"/>
          <w:lang w:val="bg-BG"/>
        </w:rPr>
        <w:t>Не се допуска представяне на варианти в офертата.</w:t>
      </w:r>
    </w:p>
    <w:p w:rsidR="00AB4FF0" w:rsidRPr="00A4554F" w:rsidRDefault="00286314" w:rsidP="00CA4DA6">
      <w:pPr>
        <w:ind w:firstLine="357"/>
        <w:jc w:val="both"/>
        <w:rPr>
          <w:sz w:val="24"/>
          <w:szCs w:val="24"/>
          <w:lang w:val="bg-BG"/>
        </w:rPr>
      </w:pPr>
      <w:r>
        <w:rPr>
          <w:color w:val="000000"/>
          <w:sz w:val="24"/>
          <w:szCs w:val="24"/>
          <w:lang w:val="bg-BG"/>
        </w:rPr>
        <w:t>1</w:t>
      </w:r>
      <w:r w:rsidR="00BB7797">
        <w:rPr>
          <w:color w:val="000000"/>
          <w:sz w:val="24"/>
          <w:szCs w:val="24"/>
          <w:lang w:val="bg-BG"/>
        </w:rPr>
        <w:t>2</w:t>
      </w:r>
      <w:r w:rsidR="00F058CE" w:rsidRPr="00A4554F">
        <w:rPr>
          <w:color w:val="000000"/>
          <w:sz w:val="24"/>
          <w:szCs w:val="24"/>
          <w:lang w:val="bg-BG"/>
        </w:rPr>
        <w:t>.</w:t>
      </w:r>
      <w:r w:rsidR="009660B0">
        <w:rPr>
          <w:sz w:val="24"/>
          <w:szCs w:val="24"/>
          <w:lang w:val="bg-BG"/>
        </w:rPr>
        <w:t>5</w:t>
      </w:r>
      <w:r w:rsidR="00FD1184" w:rsidRPr="00A4554F">
        <w:rPr>
          <w:sz w:val="24"/>
          <w:szCs w:val="24"/>
          <w:lang w:val="bg-BG"/>
        </w:rPr>
        <w:t>. </w:t>
      </w:r>
      <w:r w:rsidR="00AB4FF0" w:rsidRPr="00A4554F">
        <w:rPr>
          <w:sz w:val="24"/>
          <w:szCs w:val="24"/>
          <w:lang w:val="bg-BG"/>
        </w:rPr>
        <w:t>С подаването на офертата, участникът заявява готовност да изпълни задачата съгласно условията и изисквания</w:t>
      </w:r>
      <w:r w:rsidR="005126BA" w:rsidRPr="00A4554F">
        <w:rPr>
          <w:sz w:val="24"/>
          <w:szCs w:val="24"/>
          <w:lang w:val="bg-BG"/>
        </w:rPr>
        <w:t>та</w:t>
      </w:r>
      <w:r w:rsidR="00AB4FF0" w:rsidRPr="00A4554F">
        <w:rPr>
          <w:sz w:val="24"/>
          <w:szCs w:val="24"/>
          <w:lang w:val="bg-BG"/>
        </w:rPr>
        <w:t>, описани в</w:t>
      </w:r>
      <w:r w:rsidR="00144C33" w:rsidRPr="00A4554F">
        <w:rPr>
          <w:sz w:val="24"/>
          <w:szCs w:val="24"/>
          <w:lang w:val="bg-BG"/>
        </w:rPr>
        <w:t xml:space="preserve"> </w:t>
      </w:r>
      <w:r w:rsidR="00F31433" w:rsidRPr="00A4554F">
        <w:rPr>
          <w:sz w:val="24"/>
          <w:szCs w:val="24"/>
          <w:lang w:val="bg-BG"/>
        </w:rPr>
        <w:t>настоящите указания</w:t>
      </w:r>
      <w:r w:rsidR="00AB4FF0" w:rsidRPr="00A4554F">
        <w:rPr>
          <w:sz w:val="24"/>
          <w:szCs w:val="24"/>
          <w:lang w:val="bg-BG"/>
        </w:rPr>
        <w:t>.</w:t>
      </w:r>
    </w:p>
    <w:p w:rsidR="00292211" w:rsidRDefault="00CA4DA6" w:rsidP="00CA4DA6">
      <w:pPr>
        <w:ind w:firstLine="284"/>
        <w:jc w:val="both"/>
        <w:rPr>
          <w:sz w:val="24"/>
          <w:szCs w:val="24"/>
          <w:lang w:val="bg-BG"/>
        </w:rPr>
      </w:pPr>
      <w:r w:rsidRPr="00EB2301">
        <w:rPr>
          <w:color w:val="000000"/>
          <w:sz w:val="24"/>
          <w:szCs w:val="24"/>
          <w:lang w:val="ru-RU"/>
        </w:rPr>
        <w:t xml:space="preserve"> </w:t>
      </w:r>
      <w:r w:rsidR="00286314">
        <w:rPr>
          <w:color w:val="000000"/>
          <w:sz w:val="24"/>
          <w:szCs w:val="24"/>
          <w:lang w:val="bg-BG"/>
        </w:rPr>
        <w:t>1</w:t>
      </w:r>
      <w:r w:rsidR="00BB7797">
        <w:rPr>
          <w:color w:val="000000"/>
          <w:sz w:val="24"/>
          <w:szCs w:val="24"/>
          <w:lang w:val="bg-BG"/>
        </w:rPr>
        <w:t>2</w:t>
      </w:r>
      <w:r w:rsidR="00F058CE" w:rsidRPr="00A4554F">
        <w:rPr>
          <w:color w:val="000000"/>
          <w:sz w:val="24"/>
          <w:szCs w:val="24"/>
          <w:lang w:val="bg-BG"/>
        </w:rPr>
        <w:t>.</w:t>
      </w:r>
      <w:r w:rsidR="009660B0">
        <w:rPr>
          <w:sz w:val="24"/>
          <w:szCs w:val="24"/>
          <w:lang w:val="bg-BG"/>
        </w:rPr>
        <w:t>6</w:t>
      </w:r>
      <w:r w:rsidR="00AB4FF0" w:rsidRPr="00A4554F">
        <w:rPr>
          <w:sz w:val="24"/>
          <w:szCs w:val="24"/>
          <w:lang w:val="bg-BG"/>
        </w:rPr>
        <w:t>.</w:t>
      </w:r>
      <w:r w:rsidR="00FD1184" w:rsidRPr="00A4554F">
        <w:rPr>
          <w:sz w:val="24"/>
          <w:szCs w:val="24"/>
          <w:lang w:val="bg-BG"/>
        </w:rPr>
        <w:t> </w:t>
      </w:r>
      <w:r w:rsidR="00292211" w:rsidRPr="00A4554F">
        <w:rPr>
          <w:color w:val="000000"/>
          <w:sz w:val="24"/>
          <w:szCs w:val="24"/>
          <w:lang w:val="bg-BG"/>
        </w:rPr>
        <w:t>Офертата се представя в запечатан</w:t>
      </w:r>
      <w:r w:rsidR="00D426F8">
        <w:rPr>
          <w:color w:val="000000"/>
          <w:sz w:val="24"/>
          <w:szCs w:val="24"/>
          <w:lang w:val="bg-BG"/>
        </w:rPr>
        <w:t xml:space="preserve">а, непрозрачна опаковка, </w:t>
      </w:r>
      <w:r w:rsidR="00292211" w:rsidRPr="00A4554F">
        <w:rPr>
          <w:color w:val="000000"/>
          <w:sz w:val="24"/>
          <w:szCs w:val="24"/>
          <w:lang w:val="bg-BG"/>
        </w:rPr>
        <w:t xml:space="preserve">от </w:t>
      </w:r>
      <w:r w:rsidR="00292211" w:rsidRPr="00A4554F">
        <w:rPr>
          <w:sz w:val="24"/>
          <w:szCs w:val="24"/>
          <w:lang w:val="bg-BG"/>
        </w:rPr>
        <w:t>участника</w:t>
      </w:r>
      <w:r w:rsidR="00292211" w:rsidRPr="00A4554F">
        <w:rPr>
          <w:color w:val="000000"/>
          <w:sz w:val="24"/>
          <w:szCs w:val="24"/>
          <w:lang w:val="bg-BG"/>
        </w:rPr>
        <w:t xml:space="preserve"> лично или от упълномощен от него представител, или </w:t>
      </w:r>
      <w:r w:rsidR="00D426F8">
        <w:rPr>
          <w:color w:val="000000"/>
          <w:sz w:val="24"/>
          <w:szCs w:val="24"/>
          <w:lang w:val="bg-BG"/>
        </w:rPr>
        <w:t>чрез пощенска или друга куриерска услуга с препоръчана пратка с обратна разписка</w:t>
      </w:r>
      <w:r w:rsidR="00292211" w:rsidRPr="00A4554F">
        <w:rPr>
          <w:color w:val="000000"/>
          <w:sz w:val="24"/>
          <w:szCs w:val="24"/>
          <w:lang w:val="bg-BG"/>
        </w:rPr>
        <w:t xml:space="preserve">. </w:t>
      </w:r>
      <w:r w:rsidR="00D426F8">
        <w:rPr>
          <w:sz w:val="24"/>
          <w:szCs w:val="24"/>
          <w:lang w:val="bg-BG"/>
        </w:rPr>
        <w:t>Опаковката</w:t>
      </w:r>
      <w:r w:rsidR="00292211" w:rsidRPr="00A4554F">
        <w:rPr>
          <w:sz w:val="24"/>
          <w:szCs w:val="24"/>
          <w:lang w:val="bg-BG"/>
        </w:rPr>
        <w:t xml:space="preserve"> следва да е надписан</w:t>
      </w:r>
      <w:r w:rsidR="00D426F8">
        <w:rPr>
          <w:sz w:val="24"/>
          <w:szCs w:val="24"/>
          <w:lang w:val="bg-BG"/>
        </w:rPr>
        <w:t>а</w:t>
      </w:r>
      <w:r w:rsidR="00292211" w:rsidRPr="00A4554F">
        <w:rPr>
          <w:sz w:val="24"/>
          <w:szCs w:val="24"/>
          <w:lang w:val="bg-BG"/>
        </w:rPr>
        <w:t xml:space="preserve"> по следния начин: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5"/>
      </w:tblGrid>
      <w:tr w:rsidR="00292211" w:rsidRPr="00A4554F" w:rsidTr="00275E9F">
        <w:trPr>
          <w:trHeight w:val="1248"/>
        </w:trPr>
        <w:tc>
          <w:tcPr>
            <w:tcW w:w="9800" w:type="dxa"/>
          </w:tcPr>
          <w:p w:rsidR="00292211" w:rsidRPr="00A4554F" w:rsidRDefault="00292211" w:rsidP="0048136F">
            <w:pPr>
              <w:spacing w:before="120" w:after="120"/>
              <w:jc w:val="both"/>
              <w:rPr>
                <w:sz w:val="24"/>
                <w:szCs w:val="24"/>
                <w:lang w:val="bg-BG"/>
              </w:rPr>
            </w:pPr>
            <w:r w:rsidRPr="00A4554F">
              <w:rPr>
                <w:sz w:val="24"/>
                <w:szCs w:val="24"/>
                <w:lang w:val="bg-BG"/>
              </w:rPr>
              <w:t>Наименование на Участника: …………….</w:t>
            </w:r>
          </w:p>
          <w:p w:rsidR="00292211" w:rsidRPr="00A4554F" w:rsidRDefault="00292211" w:rsidP="0048136F">
            <w:pPr>
              <w:spacing w:before="120" w:after="120"/>
              <w:jc w:val="both"/>
              <w:rPr>
                <w:sz w:val="24"/>
                <w:szCs w:val="24"/>
                <w:lang w:val="bg-BG"/>
              </w:rPr>
            </w:pPr>
            <w:r w:rsidRPr="00A4554F">
              <w:rPr>
                <w:sz w:val="24"/>
                <w:szCs w:val="24"/>
                <w:lang w:val="bg-BG"/>
              </w:rPr>
              <w:t>Адрес за кореспонденция: ………………..</w:t>
            </w:r>
          </w:p>
          <w:p w:rsidR="00292211" w:rsidRPr="00A4554F" w:rsidRDefault="00292211" w:rsidP="0048136F">
            <w:pPr>
              <w:spacing w:before="120" w:after="120"/>
              <w:jc w:val="both"/>
              <w:rPr>
                <w:sz w:val="24"/>
                <w:szCs w:val="24"/>
                <w:lang w:val="bg-BG"/>
              </w:rPr>
            </w:pPr>
            <w:r w:rsidRPr="00A4554F">
              <w:rPr>
                <w:sz w:val="24"/>
                <w:szCs w:val="24"/>
                <w:lang w:val="bg-BG"/>
              </w:rPr>
              <w:t>Телефон, Факс, електрон.адрес: …………….</w:t>
            </w:r>
          </w:p>
          <w:p w:rsidR="00AB3D5F" w:rsidRPr="00AB3D5F" w:rsidRDefault="00AB3D5F" w:rsidP="0048136F">
            <w:pPr>
              <w:spacing w:before="120" w:after="120"/>
              <w:jc w:val="center"/>
              <w:rPr>
                <w:b/>
                <w:sz w:val="24"/>
                <w:szCs w:val="24"/>
                <w:lang w:val="bg-BG"/>
              </w:rPr>
            </w:pPr>
            <w:r w:rsidRPr="00AB3D5F">
              <w:rPr>
                <w:b/>
                <w:sz w:val="24"/>
                <w:szCs w:val="24"/>
                <w:lang w:val="bg-BG"/>
              </w:rPr>
              <w:t xml:space="preserve">ОФЕРТА </w:t>
            </w:r>
          </w:p>
          <w:p w:rsidR="00100CD3" w:rsidRDefault="001D325A" w:rsidP="00100CD3">
            <w:pPr>
              <w:spacing w:line="0" w:lineRule="atLeast"/>
              <w:ind w:firstLine="426"/>
              <w:jc w:val="both"/>
              <w:rPr>
                <w:bCs/>
                <w:sz w:val="24"/>
                <w:szCs w:val="24"/>
                <w:lang w:val="bg-BG"/>
              </w:rPr>
            </w:pPr>
            <w:r>
              <w:rPr>
                <w:sz w:val="24"/>
                <w:szCs w:val="24"/>
                <w:lang w:val="bg-BG"/>
              </w:rPr>
              <w:t xml:space="preserve">             </w:t>
            </w:r>
            <w:r w:rsidR="00AB3D5F">
              <w:rPr>
                <w:sz w:val="24"/>
                <w:szCs w:val="24"/>
                <w:lang w:val="bg-BG"/>
              </w:rPr>
              <w:t>за участие в обществена поръчка:</w:t>
            </w:r>
            <w:r w:rsidR="00292211" w:rsidRPr="00A4554F">
              <w:rPr>
                <w:sz w:val="24"/>
                <w:szCs w:val="24"/>
                <w:lang w:val="bg-BG"/>
              </w:rPr>
              <w:t xml:space="preserve"> </w:t>
            </w:r>
            <w:r w:rsidRPr="002A466E">
              <w:rPr>
                <w:sz w:val="24"/>
                <w:szCs w:val="24"/>
                <w:lang w:val="bg-BG" w:eastAsia="en-US"/>
              </w:rPr>
              <w:t>„</w:t>
            </w:r>
            <w:r w:rsidR="00E901F5">
              <w:rPr>
                <w:sz w:val="24"/>
                <w:szCs w:val="24"/>
                <w:lang w:val="bg-BG"/>
              </w:rPr>
              <w:t xml:space="preserve">Предпечат и </w:t>
            </w:r>
            <w:r w:rsidRPr="002A466E">
              <w:rPr>
                <w:sz w:val="24"/>
                <w:szCs w:val="24"/>
                <w:lang w:val="bg-BG"/>
              </w:rPr>
              <w:t>печатни услуги</w:t>
            </w:r>
            <w:r w:rsidRPr="002A466E">
              <w:rPr>
                <w:sz w:val="24"/>
                <w:szCs w:val="24"/>
                <w:lang w:val="bg-BG" w:eastAsia="en-US"/>
              </w:rPr>
              <w:t>“</w:t>
            </w:r>
          </w:p>
          <w:p w:rsidR="00292211" w:rsidRPr="00A4554F" w:rsidRDefault="00292211" w:rsidP="0048136F">
            <w:pPr>
              <w:spacing w:before="120" w:after="120"/>
              <w:jc w:val="center"/>
              <w:rPr>
                <w:sz w:val="24"/>
                <w:szCs w:val="24"/>
                <w:lang w:val="bg-BG"/>
              </w:rPr>
            </w:pPr>
            <w:r w:rsidRPr="00A4554F">
              <w:rPr>
                <w:sz w:val="24"/>
                <w:szCs w:val="24"/>
                <w:lang w:val="bg-BG"/>
              </w:rPr>
              <w:t>Да не се отваря преди разглеждане от комисията за оценяване и класиране!</w:t>
            </w:r>
          </w:p>
          <w:p w:rsidR="00292211" w:rsidRPr="00A4554F" w:rsidRDefault="00292211" w:rsidP="00E9557A">
            <w:pPr>
              <w:spacing w:before="120" w:after="120"/>
              <w:jc w:val="both"/>
              <w:rPr>
                <w:sz w:val="24"/>
                <w:szCs w:val="24"/>
                <w:lang w:val="bg-BG"/>
              </w:rPr>
            </w:pPr>
            <w:r w:rsidRPr="00A4554F">
              <w:rPr>
                <w:sz w:val="24"/>
                <w:szCs w:val="24"/>
                <w:lang w:val="bg-BG"/>
              </w:rPr>
              <w:t xml:space="preserve">                                                                                      До </w:t>
            </w:r>
            <w:r w:rsidR="00E9557A">
              <w:rPr>
                <w:sz w:val="24"/>
                <w:szCs w:val="24"/>
                <w:lang w:val="bg-BG"/>
              </w:rPr>
              <w:t>ВВМУ „Н.Й.Вапцаров“</w:t>
            </w:r>
          </w:p>
        </w:tc>
      </w:tr>
    </w:tbl>
    <w:p w:rsidR="00292211" w:rsidRPr="00A4554F" w:rsidRDefault="00292211" w:rsidP="00ED7B17">
      <w:pPr>
        <w:ind w:firstLine="357"/>
        <w:jc w:val="both"/>
        <w:rPr>
          <w:sz w:val="24"/>
          <w:szCs w:val="24"/>
          <w:lang w:val="bg-BG"/>
        </w:rPr>
      </w:pPr>
    </w:p>
    <w:p w:rsidR="00D76771" w:rsidRPr="00A4554F" w:rsidRDefault="00286314" w:rsidP="00ED7B17">
      <w:pPr>
        <w:ind w:firstLine="357"/>
        <w:jc w:val="both"/>
        <w:rPr>
          <w:color w:val="000000"/>
          <w:sz w:val="24"/>
          <w:szCs w:val="24"/>
          <w:lang w:val="bg-BG"/>
        </w:rPr>
      </w:pPr>
      <w:r>
        <w:rPr>
          <w:color w:val="000000"/>
          <w:sz w:val="24"/>
          <w:szCs w:val="24"/>
          <w:lang w:val="bg-BG"/>
        </w:rPr>
        <w:t>1</w:t>
      </w:r>
      <w:r w:rsidR="00BB7797">
        <w:rPr>
          <w:color w:val="000000"/>
          <w:sz w:val="24"/>
          <w:szCs w:val="24"/>
          <w:lang w:val="bg-BG"/>
        </w:rPr>
        <w:t>2</w:t>
      </w:r>
      <w:r w:rsidR="00F058CE" w:rsidRPr="00A4554F">
        <w:rPr>
          <w:color w:val="000000"/>
          <w:sz w:val="24"/>
          <w:szCs w:val="24"/>
          <w:lang w:val="bg-BG"/>
        </w:rPr>
        <w:t>.</w:t>
      </w:r>
      <w:r w:rsidR="009660B0">
        <w:rPr>
          <w:sz w:val="24"/>
          <w:szCs w:val="24"/>
          <w:lang w:val="bg-BG"/>
        </w:rPr>
        <w:t>7</w:t>
      </w:r>
      <w:r w:rsidR="00CF05AE" w:rsidRPr="00A4554F">
        <w:rPr>
          <w:sz w:val="24"/>
          <w:szCs w:val="24"/>
          <w:lang w:val="bg-BG"/>
        </w:rPr>
        <w:t>.</w:t>
      </w:r>
      <w:r w:rsidR="00FD1184" w:rsidRPr="00A4554F">
        <w:rPr>
          <w:sz w:val="24"/>
          <w:szCs w:val="24"/>
          <w:lang w:val="bg-BG"/>
        </w:rPr>
        <w:t> </w:t>
      </w:r>
      <w:r w:rsidR="00D76771" w:rsidRPr="00A4554F">
        <w:rPr>
          <w:color w:val="000000"/>
          <w:sz w:val="24"/>
          <w:szCs w:val="24"/>
          <w:lang w:val="bg-BG"/>
        </w:rPr>
        <w:t xml:space="preserve">При приемане на офертата върху плика се отбелязват поредният номер, датата и часът на получаване, и посочените данни се записват във входящ регистър. На </w:t>
      </w:r>
      <w:r w:rsidR="00D76771" w:rsidRPr="00A4554F">
        <w:rPr>
          <w:sz w:val="24"/>
          <w:szCs w:val="24"/>
          <w:lang w:val="bg-BG"/>
        </w:rPr>
        <w:t>участника</w:t>
      </w:r>
      <w:r w:rsidR="00D76771" w:rsidRPr="00A4554F">
        <w:rPr>
          <w:color w:val="000000"/>
          <w:sz w:val="24"/>
          <w:szCs w:val="24"/>
          <w:lang w:val="bg-BG"/>
        </w:rPr>
        <w:t xml:space="preserve"> се издава документ за приемане на офертата.</w:t>
      </w:r>
    </w:p>
    <w:p w:rsidR="00D76771" w:rsidRPr="00A4554F" w:rsidRDefault="00286314" w:rsidP="00ED7B17">
      <w:pPr>
        <w:ind w:firstLine="357"/>
        <w:jc w:val="both"/>
        <w:rPr>
          <w:color w:val="000000"/>
          <w:sz w:val="24"/>
          <w:szCs w:val="24"/>
          <w:lang w:val="bg-BG"/>
        </w:rPr>
      </w:pPr>
      <w:r>
        <w:rPr>
          <w:sz w:val="24"/>
          <w:szCs w:val="24"/>
          <w:lang w:val="bg-BG"/>
        </w:rPr>
        <w:t>1</w:t>
      </w:r>
      <w:r w:rsidR="00BB7797">
        <w:rPr>
          <w:sz w:val="24"/>
          <w:szCs w:val="24"/>
          <w:lang w:val="bg-BG"/>
        </w:rPr>
        <w:t>2</w:t>
      </w:r>
      <w:r w:rsidR="00635100">
        <w:rPr>
          <w:sz w:val="24"/>
          <w:szCs w:val="24"/>
          <w:lang w:val="bg-BG"/>
        </w:rPr>
        <w:t>.</w:t>
      </w:r>
      <w:r w:rsidR="009660B0">
        <w:rPr>
          <w:sz w:val="24"/>
          <w:szCs w:val="24"/>
          <w:lang w:val="bg-BG"/>
        </w:rPr>
        <w:t>8</w:t>
      </w:r>
      <w:r w:rsidR="0046329A" w:rsidRPr="00A4554F">
        <w:rPr>
          <w:sz w:val="24"/>
          <w:szCs w:val="24"/>
          <w:lang w:val="bg-BG"/>
        </w:rPr>
        <w:t>. </w:t>
      </w:r>
      <w:r w:rsidR="00D76771" w:rsidRPr="00A4554F">
        <w:rPr>
          <w:color w:val="000000"/>
          <w:sz w:val="24"/>
          <w:szCs w:val="24"/>
          <w:lang w:val="bg-BG"/>
        </w:rPr>
        <w:t>Оферти, които са представени след изтичане на крайния срок за получаване или в незапечатан</w:t>
      </w:r>
      <w:r w:rsidR="00482573">
        <w:rPr>
          <w:color w:val="000000"/>
          <w:sz w:val="24"/>
          <w:szCs w:val="24"/>
          <w:lang w:val="bg-BG"/>
        </w:rPr>
        <w:t>а или прозрачна опаковка</w:t>
      </w:r>
      <w:r w:rsidR="00D76771" w:rsidRPr="00A4554F">
        <w:rPr>
          <w:color w:val="000000"/>
          <w:sz w:val="24"/>
          <w:szCs w:val="24"/>
          <w:lang w:val="bg-BG"/>
        </w:rPr>
        <w:t>,</w:t>
      </w:r>
      <w:r>
        <w:rPr>
          <w:color w:val="000000"/>
          <w:sz w:val="24"/>
          <w:szCs w:val="24"/>
          <w:lang w:val="bg-BG"/>
        </w:rPr>
        <w:t>или в опаковка с нарушена цялост</w:t>
      </w:r>
      <w:r w:rsidR="00D76771" w:rsidRPr="00A4554F">
        <w:rPr>
          <w:color w:val="000000"/>
          <w:sz w:val="24"/>
          <w:szCs w:val="24"/>
          <w:lang w:val="bg-BG"/>
        </w:rPr>
        <w:t xml:space="preserve"> не се приемат и не се разглеждат.</w:t>
      </w:r>
    </w:p>
    <w:p w:rsidR="00AD36A5" w:rsidRPr="00B5075F" w:rsidRDefault="00286314" w:rsidP="00ED7B17">
      <w:pPr>
        <w:tabs>
          <w:tab w:val="left" w:pos="400"/>
        </w:tabs>
        <w:ind w:firstLine="357"/>
        <w:jc w:val="both"/>
        <w:rPr>
          <w:b/>
          <w:spacing w:val="-1"/>
          <w:sz w:val="24"/>
          <w:szCs w:val="24"/>
          <w:lang w:val="bg-BG"/>
        </w:rPr>
      </w:pPr>
      <w:r>
        <w:rPr>
          <w:color w:val="000000"/>
          <w:sz w:val="24"/>
          <w:szCs w:val="24"/>
          <w:lang w:val="bg-BG"/>
        </w:rPr>
        <w:t>1</w:t>
      </w:r>
      <w:r w:rsidR="00BB7797">
        <w:rPr>
          <w:color w:val="000000"/>
          <w:sz w:val="24"/>
          <w:szCs w:val="24"/>
          <w:lang w:val="bg-BG"/>
        </w:rPr>
        <w:t>2</w:t>
      </w:r>
      <w:r w:rsidR="00F058CE" w:rsidRPr="00A4554F">
        <w:rPr>
          <w:color w:val="000000"/>
          <w:sz w:val="24"/>
          <w:szCs w:val="24"/>
          <w:lang w:val="bg-BG"/>
        </w:rPr>
        <w:t>.</w:t>
      </w:r>
      <w:r w:rsidR="009660B0">
        <w:rPr>
          <w:sz w:val="24"/>
          <w:szCs w:val="24"/>
          <w:lang w:val="bg-BG"/>
        </w:rPr>
        <w:t>9</w:t>
      </w:r>
      <w:r w:rsidR="00FD1184" w:rsidRPr="00A4554F">
        <w:rPr>
          <w:sz w:val="24"/>
          <w:szCs w:val="24"/>
          <w:lang w:val="bg-BG"/>
        </w:rPr>
        <w:t>. </w:t>
      </w:r>
      <w:r w:rsidR="00AD36A5" w:rsidRPr="00A4554F">
        <w:rPr>
          <w:bCs/>
          <w:sz w:val="24"/>
          <w:szCs w:val="24"/>
          <w:lang w:val="bg-BG"/>
        </w:rPr>
        <w:t xml:space="preserve">Офертите на участниците ще се приемат в деловодството на </w:t>
      </w:r>
      <w:r w:rsidR="00E9557A">
        <w:rPr>
          <w:sz w:val="24"/>
          <w:szCs w:val="24"/>
          <w:lang w:val="bg-BG"/>
        </w:rPr>
        <w:t>ВВМУ „Н.Й.Вапцаров“</w:t>
      </w:r>
      <w:r w:rsidR="00AD36A5" w:rsidRPr="00A4554F">
        <w:rPr>
          <w:sz w:val="24"/>
          <w:szCs w:val="24"/>
          <w:lang w:val="bg-BG"/>
        </w:rPr>
        <w:t xml:space="preserve"> </w:t>
      </w:r>
      <w:r w:rsidR="00D76771" w:rsidRPr="00A4554F">
        <w:rPr>
          <w:sz w:val="24"/>
          <w:szCs w:val="24"/>
          <w:lang w:val="bg-BG"/>
        </w:rPr>
        <w:t xml:space="preserve">на адрес: гр. </w:t>
      </w:r>
      <w:r w:rsidR="00E9557A">
        <w:rPr>
          <w:sz w:val="24"/>
          <w:szCs w:val="24"/>
          <w:lang w:val="bg-BG"/>
        </w:rPr>
        <w:t>Варна</w:t>
      </w:r>
      <w:r w:rsidR="00D76771" w:rsidRPr="00A4554F">
        <w:rPr>
          <w:sz w:val="24"/>
          <w:szCs w:val="24"/>
          <w:lang w:val="bg-BG"/>
        </w:rPr>
        <w:t>, ул. „</w:t>
      </w:r>
      <w:r w:rsidR="00E9557A">
        <w:rPr>
          <w:sz w:val="24"/>
          <w:szCs w:val="24"/>
          <w:lang w:val="bg-BG"/>
        </w:rPr>
        <w:t>Васил Друмев</w:t>
      </w:r>
      <w:r w:rsidR="00AD36A5" w:rsidRPr="00A4554F">
        <w:rPr>
          <w:sz w:val="24"/>
          <w:szCs w:val="24"/>
          <w:lang w:val="bg-BG"/>
        </w:rPr>
        <w:t>”</w:t>
      </w:r>
      <w:r w:rsidR="00D76771" w:rsidRPr="00A4554F">
        <w:rPr>
          <w:sz w:val="24"/>
          <w:szCs w:val="24"/>
          <w:lang w:val="bg-BG"/>
        </w:rPr>
        <w:t xml:space="preserve"> № </w:t>
      </w:r>
      <w:r w:rsidR="00E9557A">
        <w:rPr>
          <w:sz w:val="24"/>
          <w:szCs w:val="24"/>
          <w:lang w:val="bg-BG"/>
        </w:rPr>
        <w:t>73</w:t>
      </w:r>
      <w:r w:rsidR="00D76771" w:rsidRPr="00A4554F">
        <w:rPr>
          <w:sz w:val="24"/>
          <w:szCs w:val="24"/>
          <w:lang w:val="bg-BG"/>
        </w:rPr>
        <w:t xml:space="preserve">, </w:t>
      </w:r>
      <w:r w:rsidR="00113A00" w:rsidRPr="00A4554F">
        <w:rPr>
          <w:bCs/>
          <w:sz w:val="24"/>
          <w:szCs w:val="24"/>
          <w:lang w:val="bg-BG"/>
        </w:rPr>
        <w:t xml:space="preserve">всеки работен ден </w:t>
      </w:r>
      <w:r w:rsidR="00AD36A5" w:rsidRPr="00A4554F">
        <w:rPr>
          <w:bCs/>
          <w:sz w:val="24"/>
          <w:szCs w:val="24"/>
          <w:lang w:val="bg-BG"/>
        </w:rPr>
        <w:t xml:space="preserve">до датата и часа, посочени </w:t>
      </w:r>
      <w:r w:rsidR="00482573">
        <w:rPr>
          <w:sz w:val="24"/>
          <w:szCs w:val="24"/>
          <w:lang w:val="bg-BG"/>
        </w:rPr>
        <w:t>в публикуваната обява</w:t>
      </w:r>
      <w:r w:rsidR="00166692">
        <w:rPr>
          <w:sz w:val="24"/>
          <w:szCs w:val="24"/>
          <w:lang w:val="bg-BG"/>
        </w:rPr>
        <w:t>.</w:t>
      </w:r>
    </w:p>
    <w:p w:rsidR="000260F0" w:rsidRDefault="000260F0" w:rsidP="000260F0">
      <w:pPr>
        <w:tabs>
          <w:tab w:val="left" w:pos="400"/>
        </w:tabs>
        <w:ind w:firstLine="357"/>
        <w:jc w:val="both"/>
        <w:rPr>
          <w:sz w:val="24"/>
          <w:szCs w:val="24"/>
          <w:lang w:val="bg-BG"/>
        </w:rPr>
      </w:pPr>
    </w:p>
    <w:p w:rsidR="000260F0" w:rsidRDefault="00017D57" w:rsidP="000260F0">
      <w:pPr>
        <w:tabs>
          <w:tab w:val="left" w:pos="400"/>
        </w:tabs>
        <w:ind w:firstLine="357"/>
        <w:jc w:val="both"/>
        <w:rPr>
          <w:b/>
          <w:bCs/>
          <w:sz w:val="24"/>
          <w:szCs w:val="24"/>
          <w:lang w:val="bg-BG"/>
        </w:rPr>
      </w:pPr>
      <w:r>
        <w:rPr>
          <w:b/>
          <w:bCs/>
          <w:sz w:val="24"/>
          <w:szCs w:val="24"/>
          <w:lang w:val="bg-BG"/>
        </w:rPr>
        <w:t>1</w:t>
      </w:r>
      <w:r w:rsidR="00BB7797">
        <w:rPr>
          <w:b/>
          <w:bCs/>
          <w:sz w:val="24"/>
          <w:szCs w:val="24"/>
          <w:lang w:val="bg-BG"/>
        </w:rPr>
        <w:t>3</w:t>
      </w:r>
      <w:r w:rsidR="000260F0" w:rsidRPr="007410DB">
        <w:rPr>
          <w:b/>
          <w:bCs/>
          <w:sz w:val="24"/>
          <w:szCs w:val="24"/>
          <w:lang w:val="bg-BG"/>
        </w:rPr>
        <w:t>. Работа на комисията.</w:t>
      </w:r>
    </w:p>
    <w:p w:rsidR="00482573" w:rsidRDefault="00017D57" w:rsidP="000260F0">
      <w:pPr>
        <w:tabs>
          <w:tab w:val="left" w:pos="400"/>
        </w:tabs>
        <w:ind w:firstLine="357"/>
        <w:jc w:val="both"/>
        <w:rPr>
          <w:bCs/>
          <w:sz w:val="24"/>
          <w:szCs w:val="24"/>
          <w:lang w:val="bg-BG"/>
        </w:rPr>
      </w:pPr>
      <w:r>
        <w:rPr>
          <w:bCs/>
          <w:sz w:val="24"/>
          <w:szCs w:val="24"/>
          <w:lang w:val="bg-BG"/>
        </w:rPr>
        <w:t>1</w:t>
      </w:r>
      <w:r w:rsidR="00BB7797">
        <w:rPr>
          <w:bCs/>
          <w:sz w:val="24"/>
          <w:szCs w:val="24"/>
          <w:lang w:val="bg-BG"/>
        </w:rPr>
        <w:t>3</w:t>
      </w:r>
      <w:r w:rsidR="00A92713">
        <w:rPr>
          <w:bCs/>
          <w:sz w:val="24"/>
          <w:szCs w:val="24"/>
          <w:lang w:val="bg-BG"/>
        </w:rPr>
        <w:t>.1. Офертите ще бъдат</w:t>
      </w:r>
      <w:r w:rsidR="000260F0" w:rsidRPr="0017454E">
        <w:rPr>
          <w:bCs/>
          <w:sz w:val="24"/>
          <w:szCs w:val="24"/>
          <w:lang w:val="bg-BG"/>
        </w:rPr>
        <w:t xml:space="preserve"> разгледани и оценени от комисия</w:t>
      </w:r>
      <w:r w:rsidR="00482573">
        <w:rPr>
          <w:bCs/>
          <w:sz w:val="24"/>
          <w:szCs w:val="24"/>
          <w:lang w:val="bg-BG"/>
        </w:rPr>
        <w:t xml:space="preserve"> от нечетен брой лица</w:t>
      </w:r>
      <w:r w:rsidR="000260F0" w:rsidRPr="0017454E">
        <w:rPr>
          <w:bCs/>
          <w:sz w:val="24"/>
          <w:szCs w:val="24"/>
          <w:lang w:val="bg-BG"/>
        </w:rPr>
        <w:t xml:space="preserve">, назначена от възложителя. </w:t>
      </w:r>
    </w:p>
    <w:p w:rsidR="000260F0" w:rsidRPr="007410DB" w:rsidRDefault="00BB7797" w:rsidP="000260F0">
      <w:pPr>
        <w:tabs>
          <w:tab w:val="left" w:pos="400"/>
        </w:tabs>
        <w:ind w:firstLine="357"/>
        <w:jc w:val="both"/>
        <w:rPr>
          <w:bCs/>
          <w:sz w:val="24"/>
          <w:szCs w:val="24"/>
          <w:lang w:val="bg-BG"/>
        </w:rPr>
      </w:pPr>
      <w:r>
        <w:rPr>
          <w:bCs/>
          <w:sz w:val="24"/>
          <w:szCs w:val="24"/>
          <w:lang w:val="bg-BG"/>
        </w:rPr>
        <w:t>13</w:t>
      </w:r>
      <w:r w:rsidR="00A92713">
        <w:rPr>
          <w:bCs/>
          <w:sz w:val="24"/>
          <w:szCs w:val="24"/>
          <w:lang w:val="bg-BG"/>
        </w:rPr>
        <w:t>.2. Съгласно чл.54</w:t>
      </w:r>
      <w:r w:rsidR="00286314">
        <w:rPr>
          <w:bCs/>
          <w:sz w:val="24"/>
          <w:szCs w:val="24"/>
          <w:lang w:val="bg-BG"/>
        </w:rPr>
        <w:t>, ал.2</w:t>
      </w:r>
      <w:r w:rsidR="000260F0" w:rsidRPr="007410DB">
        <w:rPr>
          <w:bCs/>
          <w:sz w:val="24"/>
          <w:szCs w:val="24"/>
          <w:lang w:val="bg-BG"/>
        </w:rPr>
        <w:t xml:space="preserve"> от </w:t>
      </w:r>
      <w:r w:rsidR="00286314">
        <w:rPr>
          <w:bCs/>
          <w:sz w:val="24"/>
          <w:szCs w:val="24"/>
          <w:lang w:val="bg-BG"/>
        </w:rPr>
        <w:t>ПП</w:t>
      </w:r>
      <w:r w:rsidR="000260F0" w:rsidRPr="007410DB">
        <w:rPr>
          <w:bCs/>
          <w:sz w:val="24"/>
          <w:szCs w:val="24"/>
          <w:lang w:val="bg-BG"/>
        </w:rPr>
        <w:t>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00286314">
        <w:rPr>
          <w:bCs/>
          <w:sz w:val="24"/>
          <w:szCs w:val="24"/>
          <w:lang w:val="bg-BG"/>
        </w:rPr>
        <w:t>.</w:t>
      </w:r>
      <w:r w:rsidR="000260F0" w:rsidRPr="007410DB">
        <w:rPr>
          <w:bCs/>
          <w:sz w:val="24"/>
          <w:szCs w:val="24"/>
          <w:lang w:val="bg-BG"/>
        </w:rPr>
        <w:t xml:space="preserve"> </w:t>
      </w:r>
    </w:p>
    <w:p w:rsidR="000260F0" w:rsidRPr="007410DB" w:rsidRDefault="00017D57" w:rsidP="000260F0">
      <w:pPr>
        <w:tabs>
          <w:tab w:val="left" w:pos="360"/>
        </w:tabs>
        <w:ind w:right="-57"/>
        <w:jc w:val="both"/>
        <w:rPr>
          <w:sz w:val="24"/>
          <w:szCs w:val="24"/>
          <w:lang w:val="bg-BG"/>
        </w:rPr>
      </w:pPr>
      <w:r>
        <w:rPr>
          <w:bCs/>
          <w:sz w:val="24"/>
          <w:szCs w:val="24"/>
          <w:lang w:val="bg-BG"/>
        </w:rPr>
        <w:tab/>
        <w:t>1</w:t>
      </w:r>
      <w:r w:rsidR="00BB7797">
        <w:rPr>
          <w:bCs/>
          <w:sz w:val="24"/>
          <w:szCs w:val="24"/>
          <w:lang w:val="bg-BG"/>
        </w:rPr>
        <w:t>3</w:t>
      </w:r>
      <w:r w:rsidR="000260F0" w:rsidRPr="007410DB">
        <w:rPr>
          <w:bCs/>
          <w:sz w:val="24"/>
          <w:szCs w:val="24"/>
          <w:lang w:val="bg-BG"/>
        </w:rPr>
        <w:t xml:space="preserve">.3. </w:t>
      </w:r>
      <w:r w:rsidR="000260F0" w:rsidRPr="007410DB">
        <w:rPr>
          <w:sz w:val="24"/>
          <w:szCs w:val="24"/>
          <w:lang w:val="bg-BG"/>
        </w:rPr>
        <w:t xml:space="preserve">След </w:t>
      </w:r>
      <w:r w:rsidR="00482573">
        <w:rPr>
          <w:sz w:val="24"/>
          <w:szCs w:val="24"/>
          <w:lang w:val="bg-BG"/>
        </w:rPr>
        <w:t xml:space="preserve"> </w:t>
      </w:r>
      <w:r w:rsidR="00D303C9">
        <w:rPr>
          <w:sz w:val="24"/>
          <w:szCs w:val="24"/>
          <w:lang w:val="bg-BG"/>
        </w:rPr>
        <w:t xml:space="preserve">получаване </w:t>
      </w:r>
      <w:r w:rsidR="00482573">
        <w:rPr>
          <w:sz w:val="24"/>
          <w:szCs w:val="24"/>
          <w:lang w:val="bg-BG"/>
        </w:rPr>
        <w:t xml:space="preserve">на списъка с </w:t>
      </w:r>
      <w:r w:rsidR="00D303C9">
        <w:rPr>
          <w:sz w:val="24"/>
          <w:szCs w:val="24"/>
          <w:lang w:val="bg-BG"/>
        </w:rPr>
        <w:t xml:space="preserve">участниците, членовете на Комисията представят на Възложителя декларация по чл.103, ал.2 от ЗОП. </w:t>
      </w:r>
    </w:p>
    <w:p w:rsidR="000260F0" w:rsidRPr="007410DB" w:rsidRDefault="000260F0" w:rsidP="000260F0">
      <w:pPr>
        <w:tabs>
          <w:tab w:val="left" w:pos="426"/>
        </w:tabs>
        <w:jc w:val="both"/>
        <w:rPr>
          <w:sz w:val="24"/>
          <w:szCs w:val="24"/>
          <w:lang w:val="bg-BG"/>
        </w:rPr>
      </w:pPr>
      <w:r w:rsidRPr="007410DB">
        <w:rPr>
          <w:bCs/>
          <w:sz w:val="24"/>
          <w:szCs w:val="24"/>
          <w:lang w:val="bg-BG"/>
        </w:rPr>
        <w:lastRenderedPageBreak/>
        <w:tab/>
      </w:r>
      <w:r w:rsidR="00017D57">
        <w:rPr>
          <w:sz w:val="24"/>
          <w:szCs w:val="24"/>
          <w:lang w:val="bg-BG"/>
        </w:rPr>
        <w:t>1</w:t>
      </w:r>
      <w:r w:rsidR="00BB7797">
        <w:rPr>
          <w:sz w:val="24"/>
          <w:szCs w:val="24"/>
          <w:lang w:val="bg-BG"/>
        </w:rPr>
        <w:t>3</w:t>
      </w:r>
      <w:r w:rsidRPr="007410DB">
        <w:rPr>
          <w:sz w:val="24"/>
          <w:szCs w:val="24"/>
          <w:lang w:val="bg-BG"/>
        </w:rPr>
        <w:t>.4. Комисията отваря офертите по реда на тяхното постъпване при спазване ра</w:t>
      </w:r>
      <w:r w:rsidR="00017D57">
        <w:rPr>
          <w:sz w:val="24"/>
          <w:szCs w:val="24"/>
          <w:lang w:val="bg-BG"/>
        </w:rPr>
        <w:t>зпоредбата на чл.97</w:t>
      </w:r>
      <w:r w:rsidR="00D303C9">
        <w:rPr>
          <w:sz w:val="24"/>
          <w:szCs w:val="24"/>
          <w:lang w:val="bg-BG"/>
        </w:rPr>
        <w:t>, ал.3 от ППЗОП</w:t>
      </w:r>
      <w:r w:rsidRPr="007410DB">
        <w:rPr>
          <w:sz w:val="24"/>
          <w:szCs w:val="24"/>
          <w:lang w:val="bg-BG"/>
        </w:rPr>
        <w:t>, след отваряне на офертите комисията обявява ценовите предло</w:t>
      </w:r>
      <w:r w:rsidR="00D303C9">
        <w:rPr>
          <w:sz w:val="24"/>
          <w:szCs w:val="24"/>
          <w:lang w:val="bg-BG"/>
        </w:rPr>
        <w:t xml:space="preserve">жения, </w:t>
      </w:r>
      <w:r w:rsidRPr="007410DB">
        <w:rPr>
          <w:sz w:val="24"/>
          <w:szCs w:val="24"/>
          <w:lang w:val="bg-BG"/>
        </w:rPr>
        <w:t>след което приключва публичната част на заседанието;</w:t>
      </w:r>
    </w:p>
    <w:p w:rsidR="000260F0" w:rsidRPr="007410DB" w:rsidRDefault="00017D57" w:rsidP="000260F0">
      <w:pPr>
        <w:ind w:right="26" w:firstLine="426"/>
        <w:jc w:val="both"/>
        <w:rPr>
          <w:sz w:val="24"/>
          <w:szCs w:val="24"/>
          <w:lang w:val="bg-BG"/>
        </w:rPr>
      </w:pPr>
      <w:r>
        <w:rPr>
          <w:sz w:val="24"/>
          <w:szCs w:val="24"/>
          <w:lang w:val="bg-BG"/>
        </w:rPr>
        <w:t>1</w:t>
      </w:r>
      <w:r w:rsidR="00BB7797">
        <w:rPr>
          <w:sz w:val="24"/>
          <w:szCs w:val="24"/>
          <w:lang w:val="bg-BG"/>
        </w:rPr>
        <w:t>3</w:t>
      </w:r>
      <w:r w:rsidR="000260F0" w:rsidRPr="007410DB">
        <w:rPr>
          <w:sz w:val="24"/>
          <w:szCs w:val="24"/>
          <w:lang w:val="bg-BG"/>
        </w:rPr>
        <w:t>.5. В закрито заседание комисията разглежда</w:t>
      </w:r>
      <w:r w:rsidR="000260F0" w:rsidRPr="007410DB">
        <w:rPr>
          <w:bCs/>
          <w:sz w:val="24"/>
          <w:szCs w:val="24"/>
          <w:lang w:val="bg-BG"/>
        </w:rPr>
        <w:t xml:space="preserve"> </w:t>
      </w:r>
      <w:r w:rsidR="000260F0" w:rsidRPr="007410DB">
        <w:rPr>
          <w:sz w:val="24"/>
          <w:szCs w:val="24"/>
          <w:lang w:val="bg-BG"/>
        </w:rPr>
        <w:t xml:space="preserve">Офертите на </w:t>
      </w:r>
      <w:r w:rsidR="000260F0" w:rsidRPr="007410DB">
        <w:rPr>
          <w:bCs/>
          <w:sz w:val="24"/>
          <w:szCs w:val="24"/>
          <w:lang w:val="bg-BG"/>
        </w:rPr>
        <w:t>участници</w:t>
      </w:r>
      <w:r w:rsidR="000260F0" w:rsidRPr="007410DB">
        <w:rPr>
          <w:sz w:val="24"/>
          <w:szCs w:val="24"/>
          <w:lang w:val="bg-BG"/>
        </w:rPr>
        <w:t xml:space="preserve"> за съответствие с и</w:t>
      </w:r>
      <w:r w:rsidR="00D303C9">
        <w:rPr>
          <w:sz w:val="24"/>
          <w:szCs w:val="24"/>
          <w:lang w:val="bg-BG"/>
        </w:rPr>
        <w:t>зискванията на обявената обществена поръчка по реда на чл.20, ал.3, т.2 от ЗОП</w:t>
      </w:r>
      <w:r w:rsidR="000260F0" w:rsidRPr="007410DB">
        <w:rPr>
          <w:sz w:val="24"/>
          <w:szCs w:val="24"/>
          <w:lang w:val="bg-BG"/>
        </w:rPr>
        <w:t>.</w:t>
      </w:r>
    </w:p>
    <w:p w:rsidR="000260F0" w:rsidRPr="007410DB" w:rsidRDefault="00017D57" w:rsidP="000260F0">
      <w:pPr>
        <w:ind w:right="26" w:firstLine="426"/>
        <w:jc w:val="both"/>
        <w:rPr>
          <w:sz w:val="24"/>
          <w:szCs w:val="24"/>
          <w:lang w:val="bg-BG"/>
        </w:rPr>
      </w:pPr>
      <w:r>
        <w:rPr>
          <w:sz w:val="24"/>
          <w:szCs w:val="24"/>
          <w:lang w:val="bg-BG"/>
        </w:rPr>
        <w:t>1</w:t>
      </w:r>
      <w:r w:rsidR="00BB7797">
        <w:rPr>
          <w:sz w:val="24"/>
          <w:szCs w:val="24"/>
          <w:lang w:val="bg-BG"/>
        </w:rPr>
        <w:t>3</w:t>
      </w:r>
      <w:r w:rsidR="000260F0" w:rsidRPr="007410DB">
        <w:rPr>
          <w:sz w:val="24"/>
          <w:szCs w:val="24"/>
          <w:lang w:val="bg-BG"/>
        </w:rPr>
        <w:t xml:space="preserve">.6. Когато Комисията установи </w:t>
      </w:r>
      <w:r w:rsidR="00D303C9">
        <w:rPr>
          <w:sz w:val="24"/>
          <w:szCs w:val="24"/>
          <w:lang w:val="bg-BG"/>
        </w:rPr>
        <w:t xml:space="preserve">липса, непълнота или несъответствие на информацията включително нередовност или фактическа грешка, </w:t>
      </w:r>
      <w:r w:rsidR="000260F0" w:rsidRPr="007410DB">
        <w:rPr>
          <w:sz w:val="24"/>
          <w:szCs w:val="24"/>
          <w:lang w:val="bg-BG"/>
        </w:rPr>
        <w:t xml:space="preserve"> както и н</w:t>
      </w:r>
      <w:r w:rsidR="00D303C9">
        <w:rPr>
          <w:sz w:val="24"/>
          <w:szCs w:val="24"/>
          <w:lang w:val="bg-BG"/>
        </w:rPr>
        <w:t xml:space="preserve">аличие на обстоятелства по чл.54,  от ЗОП. </w:t>
      </w:r>
      <w:r w:rsidR="000260F0" w:rsidRPr="007410DB">
        <w:rPr>
          <w:sz w:val="24"/>
          <w:szCs w:val="24"/>
          <w:lang w:val="bg-BG"/>
        </w:rPr>
        <w:t>Комисията предлага на Възложителя участникът да бъде отстранен от участие.</w:t>
      </w:r>
    </w:p>
    <w:p w:rsidR="000260F0" w:rsidRPr="007410DB" w:rsidRDefault="00017D57" w:rsidP="008C5B0A">
      <w:pPr>
        <w:ind w:right="26" w:firstLine="426"/>
        <w:jc w:val="both"/>
        <w:rPr>
          <w:sz w:val="24"/>
          <w:szCs w:val="24"/>
          <w:lang w:val="bg-BG"/>
        </w:rPr>
      </w:pPr>
      <w:r>
        <w:rPr>
          <w:sz w:val="24"/>
          <w:szCs w:val="24"/>
          <w:lang w:val="bg-BG"/>
        </w:rPr>
        <w:t>1</w:t>
      </w:r>
      <w:r w:rsidR="00BB7797">
        <w:rPr>
          <w:sz w:val="24"/>
          <w:szCs w:val="24"/>
          <w:lang w:val="bg-BG"/>
        </w:rPr>
        <w:t>3</w:t>
      </w:r>
      <w:r w:rsidR="000260F0" w:rsidRPr="007410DB">
        <w:rPr>
          <w:sz w:val="24"/>
          <w:szCs w:val="24"/>
          <w:lang w:val="bg-BG"/>
        </w:rPr>
        <w:t>.7. Комисията при необходимост може по всяко време да проверява заявените от участниците данни, включително чрез изискване на информация от други органи и лица.</w:t>
      </w:r>
    </w:p>
    <w:p w:rsidR="000260F0" w:rsidRPr="007410DB" w:rsidRDefault="00017D57" w:rsidP="000260F0">
      <w:pPr>
        <w:ind w:right="26" w:firstLine="426"/>
        <w:jc w:val="both"/>
        <w:rPr>
          <w:sz w:val="24"/>
          <w:szCs w:val="24"/>
          <w:lang w:val="bg-BG"/>
        </w:rPr>
      </w:pPr>
      <w:r>
        <w:rPr>
          <w:sz w:val="24"/>
          <w:szCs w:val="24"/>
          <w:lang w:val="bg-BG"/>
        </w:rPr>
        <w:t>1</w:t>
      </w:r>
      <w:r w:rsidR="00BB7797">
        <w:rPr>
          <w:sz w:val="24"/>
          <w:szCs w:val="24"/>
          <w:lang w:val="bg-BG"/>
        </w:rPr>
        <w:t>3</w:t>
      </w:r>
      <w:r w:rsidR="008C5B0A">
        <w:rPr>
          <w:sz w:val="24"/>
          <w:szCs w:val="24"/>
          <w:lang w:val="bg-BG"/>
        </w:rPr>
        <w:t>.8</w:t>
      </w:r>
      <w:r w:rsidR="000260F0" w:rsidRPr="007410DB">
        <w:rPr>
          <w:sz w:val="24"/>
          <w:szCs w:val="24"/>
          <w:lang w:val="bg-BG"/>
        </w:rPr>
        <w:t>.</w:t>
      </w:r>
      <w:r w:rsidR="00AA41A0" w:rsidRPr="00AA41A0">
        <w:rPr>
          <w:sz w:val="24"/>
          <w:szCs w:val="24"/>
          <w:lang w:val="ru-RU"/>
        </w:rPr>
        <w:t xml:space="preserve"> </w:t>
      </w:r>
      <w:r w:rsidR="000260F0" w:rsidRPr="007410DB">
        <w:rPr>
          <w:sz w:val="24"/>
          <w:szCs w:val="24"/>
          <w:lang w:val="bg-BG"/>
        </w:rPr>
        <w:t>Комисията с</w:t>
      </w:r>
      <w:r w:rsidR="00AA71E5">
        <w:rPr>
          <w:sz w:val="24"/>
          <w:szCs w:val="24"/>
          <w:lang w:val="bg-BG"/>
        </w:rPr>
        <w:t xml:space="preserve">ъставят протокол за разглеждането и </w:t>
      </w:r>
      <w:r w:rsidR="000260F0" w:rsidRPr="007410DB">
        <w:rPr>
          <w:sz w:val="24"/>
          <w:szCs w:val="24"/>
          <w:lang w:val="bg-BG"/>
        </w:rPr>
        <w:t>оценката на офертите и класирането на участниците, съдържащ най-малко следната информация:</w:t>
      </w:r>
    </w:p>
    <w:p w:rsidR="000260F0" w:rsidRPr="007410DB" w:rsidRDefault="000260F0" w:rsidP="000260F0">
      <w:pPr>
        <w:numPr>
          <w:ilvl w:val="0"/>
          <w:numId w:val="28"/>
        </w:numPr>
        <w:tabs>
          <w:tab w:val="left" w:pos="360"/>
        </w:tabs>
        <w:ind w:right="-57"/>
        <w:jc w:val="both"/>
        <w:rPr>
          <w:sz w:val="24"/>
          <w:szCs w:val="24"/>
          <w:lang w:val="bg-BG"/>
        </w:rPr>
      </w:pPr>
      <w:r w:rsidRPr="007410DB">
        <w:rPr>
          <w:sz w:val="24"/>
          <w:szCs w:val="24"/>
          <w:lang w:val="bg-BG"/>
        </w:rPr>
        <w:t>Дата на разглеждане и оценка на офертите;</w:t>
      </w:r>
    </w:p>
    <w:p w:rsidR="000260F0" w:rsidRPr="007410DB" w:rsidRDefault="000260F0" w:rsidP="000260F0">
      <w:pPr>
        <w:numPr>
          <w:ilvl w:val="0"/>
          <w:numId w:val="28"/>
        </w:numPr>
        <w:tabs>
          <w:tab w:val="left" w:pos="360"/>
        </w:tabs>
        <w:ind w:right="-57"/>
        <w:jc w:val="both"/>
        <w:rPr>
          <w:sz w:val="24"/>
          <w:szCs w:val="24"/>
          <w:lang w:val="bg-BG"/>
        </w:rPr>
      </w:pPr>
      <w:r w:rsidRPr="007410DB">
        <w:rPr>
          <w:sz w:val="24"/>
          <w:szCs w:val="24"/>
          <w:lang w:val="bg-BG"/>
        </w:rPr>
        <w:t>Брой на събраните оферти и наименования на лицата, които ги предлагат;</w:t>
      </w:r>
    </w:p>
    <w:p w:rsidR="000260F0" w:rsidRPr="007410DB" w:rsidRDefault="000260F0" w:rsidP="000260F0">
      <w:pPr>
        <w:numPr>
          <w:ilvl w:val="0"/>
          <w:numId w:val="28"/>
        </w:numPr>
        <w:tabs>
          <w:tab w:val="left" w:pos="360"/>
        </w:tabs>
        <w:ind w:right="-57"/>
        <w:jc w:val="both"/>
        <w:rPr>
          <w:sz w:val="24"/>
          <w:szCs w:val="24"/>
          <w:lang w:val="bg-BG"/>
        </w:rPr>
      </w:pPr>
      <w:r w:rsidRPr="007410DB">
        <w:rPr>
          <w:sz w:val="24"/>
          <w:szCs w:val="24"/>
          <w:lang w:val="bg-BG"/>
        </w:rPr>
        <w:t>Резултати от разглеждането и оценката на офертите;</w:t>
      </w:r>
    </w:p>
    <w:p w:rsidR="000260F0" w:rsidRPr="007410DB" w:rsidRDefault="000260F0" w:rsidP="000260F0">
      <w:pPr>
        <w:numPr>
          <w:ilvl w:val="0"/>
          <w:numId w:val="28"/>
        </w:numPr>
        <w:tabs>
          <w:tab w:val="left" w:pos="360"/>
        </w:tabs>
        <w:ind w:right="-57"/>
        <w:jc w:val="both"/>
        <w:rPr>
          <w:sz w:val="24"/>
          <w:szCs w:val="24"/>
          <w:lang w:val="bg-BG"/>
        </w:rPr>
      </w:pPr>
      <w:r w:rsidRPr="007410DB">
        <w:rPr>
          <w:sz w:val="24"/>
          <w:szCs w:val="24"/>
          <w:lang w:val="bg-BG"/>
        </w:rPr>
        <w:t>Предложение за избор на класирания на първо място или мотивирано предложение за преустановяване избора на изпълнител;</w:t>
      </w:r>
    </w:p>
    <w:p w:rsidR="000260F0" w:rsidRPr="007410DB" w:rsidRDefault="000260F0" w:rsidP="000260F0">
      <w:pPr>
        <w:numPr>
          <w:ilvl w:val="0"/>
          <w:numId w:val="28"/>
        </w:numPr>
        <w:tabs>
          <w:tab w:val="left" w:pos="360"/>
        </w:tabs>
        <w:ind w:right="-57"/>
        <w:jc w:val="both"/>
        <w:rPr>
          <w:sz w:val="24"/>
          <w:szCs w:val="24"/>
          <w:lang w:val="bg-BG"/>
        </w:rPr>
      </w:pPr>
      <w:r w:rsidRPr="007410DB">
        <w:rPr>
          <w:sz w:val="24"/>
          <w:szCs w:val="24"/>
          <w:lang w:val="bg-BG"/>
        </w:rPr>
        <w:t>Имената и подписите на длъжностните лица.</w:t>
      </w:r>
    </w:p>
    <w:p w:rsidR="000260F0" w:rsidRPr="00D24AA9" w:rsidRDefault="000260F0" w:rsidP="001B092C">
      <w:pPr>
        <w:tabs>
          <w:tab w:val="left" w:pos="0"/>
          <w:tab w:val="left" w:pos="426"/>
        </w:tabs>
        <w:ind w:right="-57"/>
        <w:jc w:val="both"/>
        <w:rPr>
          <w:sz w:val="24"/>
          <w:szCs w:val="24"/>
          <w:lang w:val="bg-BG"/>
        </w:rPr>
      </w:pPr>
      <w:r w:rsidRPr="00EB2301">
        <w:rPr>
          <w:sz w:val="28"/>
          <w:szCs w:val="28"/>
          <w:lang w:val="ru-RU"/>
        </w:rPr>
        <w:tab/>
      </w:r>
      <w:r w:rsidR="00BD5DB8">
        <w:rPr>
          <w:sz w:val="24"/>
          <w:szCs w:val="24"/>
          <w:lang w:val="bg-BG"/>
        </w:rPr>
        <w:t>1</w:t>
      </w:r>
      <w:r w:rsidR="00BB7797">
        <w:rPr>
          <w:sz w:val="24"/>
          <w:szCs w:val="24"/>
          <w:lang w:val="bg-BG"/>
        </w:rPr>
        <w:t>3</w:t>
      </w:r>
      <w:r w:rsidR="008C5B0A">
        <w:rPr>
          <w:sz w:val="24"/>
          <w:szCs w:val="24"/>
          <w:lang w:val="bg-BG"/>
        </w:rPr>
        <w:t>.9</w:t>
      </w:r>
      <w:r>
        <w:rPr>
          <w:sz w:val="24"/>
          <w:szCs w:val="24"/>
          <w:lang w:val="bg-BG"/>
        </w:rPr>
        <w:t xml:space="preserve">. </w:t>
      </w:r>
      <w:r w:rsidRPr="007410DB">
        <w:rPr>
          <w:sz w:val="24"/>
          <w:szCs w:val="24"/>
          <w:lang w:val="bg-BG"/>
        </w:rPr>
        <w:t>Протоколът се представя на Възложителя за утвърждаване заедно с приложенията към него, след което в един и същи ден се изпраща на участниците и се публ</w:t>
      </w:r>
      <w:r w:rsidR="00AA71E5">
        <w:rPr>
          <w:sz w:val="24"/>
          <w:szCs w:val="24"/>
          <w:lang w:val="bg-BG"/>
        </w:rPr>
        <w:t>икува в профила на купувача</w:t>
      </w:r>
      <w:r>
        <w:rPr>
          <w:sz w:val="24"/>
          <w:szCs w:val="24"/>
          <w:lang w:val="bg-BG"/>
        </w:rPr>
        <w:t>.</w:t>
      </w:r>
    </w:p>
    <w:p w:rsidR="000260F0" w:rsidRPr="00D24AA9" w:rsidRDefault="000260F0" w:rsidP="000260F0">
      <w:pPr>
        <w:tabs>
          <w:tab w:val="left" w:pos="426"/>
        </w:tabs>
        <w:jc w:val="both"/>
        <w:rPr>
          <w:sz w:val="24"/>
          <w:szCs w:val="24"/>
          <w:highlight w:val="yellow"/>
          <w:lang w:val="bg-BG"/>
        </w:rPr>
      </w:pPr>
    </w:p>
    <w:p w:rsidR="00BC107C" w:rsidRPr="00CB6A8A" w:rsidRDefault="00BC107C" w:rsidP="00BC107C">
      <w:pPr>
        <w:tabs>
          <w:tab w:val="left" w:pos="426"/>
        </w:tabs>
        <w:jc w:val="both"/>
        <w:rPr>
          <w:color w:val="FF0000"/>
          <w:sz w:val="24"/>
          <w:szCs w:val="24"/>
          <w:lang w:val="bg-BG"/>
        </w:rPr>
      </w:pPr>
      <w:r w:rsidRPr="00BE3556">
        <w:rPr>
          <w:sz w:val="24"/>
          <w:szCs w:val="24"/>
          <w:lang w:val="bg-BG"/>
        </w:rPr>
        <w:tab/>
      </w:r>
      <w:r w:rsidR="00BD5DB8" w:rsidRPr="00BB7797">
        <w:rPr>
          <w:b/>
          <w:sz w:val="24"/>
          <w:szCs w:val="24"/>
          <w:lang w:val="bg-BG"/>
        </w:rPr>
        <w:t>1</w:t>
      </w:r>
      <w:r w:rsidR="00BB7797" w:rsidRPr="00BB7797">
        <w:rPr>
          <w:b/>
          <w:sz w:val="24"/>
          <w:szCs w:val="24"/>
          <w:lang w:val="bg-BG"/>
        </w:rPr>
        <w:t>4</w:t>
      </w:r>
      <w:r w:rsidRPr="00BB7797">
        <w:rPr>
          <w:b/>
          <w:sz w:val="24"/>
          <w:szCs w:val="24"/>
          <w:lang w:val="bg-BG"/>
        </w:rPr>
        <w:t>. </w:t>
      </w:r>
      <w:r w:rsidR="003162B1" w:rsidRPr="00BB7797">
        <w:rPr>
          <w:b/>
          <w:sz w:val="24"/>
          <w:szCs w:val="24"/>
          <w:lang w:val="bg-BG"/>
        </w:rPr>
        <w:t>Срок на валидност на офертата</w:t>
      </w:r>
      <w:r w:rsidR="003162B1" w:rsidRPr="00CB6A8A">
        <w:rPr>
          <w:sz w:val="24"/>
          <w:szCs w:val="24"/>
          <w:lang w:val="bg-BG"/>
        </w:rPr>
        <w:t xml:space="preserve">: </w:t>
      </w:r>
      <w:r w:rsidR="00CB6A8A" w:rsidRPr="002D1D72">
        <w:rPr>
          <w:sz w:val="24"/>
          <w:szCs w:val="24"/>
          <w:lang w:val="bg-BG"/>
        </w:rPr>
        <w:t xml:space="preserve">минимум </w:t>
      </w:r>
      <w:r w:rsidR="001D325A">
        <w:rPr>
          <w:sz w:val="24"/>
          <w:szCs w:val="24"/>
          <w:lang w:val="bg-BG"/>
        </w:rPr>
        <w:t>9</w:t>
      </w:r>
      <w:r w:rsidR="00CB6A8A" w:rsidRPr="002D1D72">
        <w:rPr>
          <w:sz w:val="24"/>
          <w:szCs w:val="24"/>
          <w:lang w:val="bg-BG"/>
        </w:rPr>
        <w:t>0 календарни дни</w:t>
      </w:r>
      <w:r w:rsidR="00CB6A8A" w:rsidRPr="00CB6A8A">
        <w:rPr>
          <w:sz w:val="24"/>
          <w:szCs w:val="24"/>
          <w:lang w:val="bg-BG"/>
        </w:rPr>
        <w:t xml:space="preserve"> от датата определена за краен срок за получаване на оферти .</w:t>
      </w:r>
    </w:p>
    <w:p w:rsidR="00BC107C" w:rsidRPr="00E11F3F" w:rsidRDefault="00BC107C" w:rsidP="00BC107C">
      <w:pPr>
        <w:tabs>
          <w:tab w:val="left" w:pos="426"/>
        </w:tabs>
        <w:jc w:val="both"/>
        <w:rPr>
          <w:color w:val="FF0000"/>
          <w:sz w:val="24"/>
          <w:szCs w:val="24"/>
          <w:lang w:val="bg-BG"/>
        </w:rPr>
      </w:pPr>
    </w:p>
    <w:p w:rsidR="00BC107C" w:rsidRPr="00BE3556" w:rsidRDefault="00BC107C" w:rsidP="00BC107C">
      <w:pPr>
        <w:autoSpaceDE w:val="0"/>
        <w:autoSpaceDN w:val="0"/>
        <w:adjustRightInd w:val="0"/>
        <w:ind w:firstLine="400"/>
        <w:jc w:val="both"/>
        <w:rPr>
          <w:b/>
          <w:sz w:val="24"/>
          <w:szCs w:val="24"/>
          <w:lang w:val="bg-BG"/>
        </w:rPr>
      </w:pPr>
      <w:r w:rsidRPr="00BE3556">
        <w:rPr>
          <w:b/>
          <w:sz w:val="24"/>
          <w:szCs w:val="24"/>
          <w:lang w:val="bg-BG"/>
        </w:rPr>
        <w:t>1</w:t>
      </w:r>
      <w:r w:rsidR="00BB7797">
        <w:rPr>
          <w:b/>
          <w:sz w:val="24"/>
          <w:szCs w:val="24"/>
          <w:lang w:val="bg-BG"/>
        </w:rPr>
        <w:t>5</w:t>
      </w:r>
      <w:r w:rsidRPr="00BE3556">
        <w:rPr>
          <w:b/>
          <w:sz w:val="24"/>
          <w:szCs w:val="24"/>
          <w:lang w:val="bg-BG"/>
        </w:rPr>
        <w:t>. Основание за отстраняване на участниците.</w:t>
      </w:r>
    </w:p>
    <w:p w:rsidR="00BC107C" w:rsidRPr="00BE3556" w:rsidRDefault="002D1D72" w:rsidP="00BC107C">
      <w:pPr>
        <w:tabs>
          <w:tab w:val="left" w:pos="426"/>
        </w:tabs>
        <w:jc w:val="both"/>
        <w:rPr>
          <w:sz w:val="24"/>
          <w:szCs w:val="24"/>
          <w:lang w:val="bg-BG"/>
        </w:rPr>
      </w:pPr>
      <w:r>
        <w:rPr>
          <w:sz w:val="24"/>
          <w:szCs w:val="24"/>
          <w:lang w:val="bg-BG"/>
        </w:rPr>
        <w:tab/>
      </w:r>
      <w:r w:rsidR="00BB7797">
        <w:rPr>
          <w:sz w:val="24"/>
          <w:szCs w:val="24"/>
          <w:lang w:val="bg-BG"/>
        </w:rPr>
        <w:t>15</w:t>
      </w:r>
      <w:r w:rsidR="00BC107C" w:rsidRPr="00BE3556">
        <w:rPr>
          <w:sz w:val="24"/>
          <w:szCs w:val="24"/>
          <w:lang w:val="bg-BG"/>
        </w:rPr>
        <w:t xml:space="preserve">.2. За когото са налице обстоятелства по </w:t>
      </w:r>
      <w:r w:rsidR="009F5207">
        <w:rPr>
          <w:sz w:val="24"/>
          <w:szCs w:val="24"/>
          <w:lang w:val="bg-BG"/>
        </w:rPr>
        <w:t>чл.54</w:t>
      </w:r>
      <w:r w:rsidR="00D34F06">
        <w:rPr>
          <w:sz w:val="24"/>
          <w:szCs w:val="24"/>
          <w:lang w:val="bg-BG"/>
        </w:rPr>
        <w:t xml:space="preserve"> от ЗОП</w:t>
      </w:r>
      <w:r w:rsidR="00BC107C" w:rsidRPr="00BE3556">
        <w:rPr>
          <w:sz w:val="24"/>
          <w:szCs w:val="24"/>
          <w:lang w:val="bg-BG"/>
        </w:rPr>
        <w:t xml:space="preserve">. </w:t>
      </w:r>
    </w:p>
    <w:p w:rsidR="00BC107C" w:rsidRPr="00BE3556" w:rsidRDefault="00BB7797" w:rsidP="00BC107C">
      <w:pPr>
        <w:tabs>
          <w:tab w:val="left" w:pos="426"/>
        </w:tabs>
        <w:ind w:firstLine="426"/>
        <w:jc w:val="both"/>
        <w:textAlignment w:val="center"/>
        <w:rPr>
          <w:sz w:val="24"/>
          <w:szCs w:val="24"/>
          <w:lang w:val="bg-BG"/>
        </w:rPr>
      </w:pPr>
      <w:r>
        <w:rPr>
          <w:sz w:val="24"/>
          <w:szCs w:val="24"/>
          <w:lang w:val="bg-BG"/>
        </w:rPr>
        <w:t>15</w:t>
      </w:r>
      <w:r w:rsidR="00BC107C" w:rsidRPr="00BE3556">
        <w:rPr>
          <w:sz w:val="24"/>
          <w:szCs w:val="24"/>
          <w:lang w:val="bg-BG"/>
        </w:rPr>
        <w:t>.3. Който е представил оферта, която не отговаря на предварително обявените условия за участие и изисквания към участниците на възложителя.</w:t>
      </w:r>
    </w:p>
    <w:p w:rsidR="00BC107C" w:rsidRPr="00BE3556" w:rsidRDefault="00BC107C" w:rsidP="00BC107C">
      <w:pPr>
        <w:tabs>
          <w:tab w:val="left" w:pos="426"/>
        </w:tabs>
        <w:jc w:val="both"/>
        <w:rPr>
          <w:sz w:val="24"/>
          <w:szCs w:val="24"/>
          <w:lang w:val="bg-BG"/>
        </w:rPr>
      </w:pPr>
    </w:p>
    <w:p w:rsidR="00BC107C" w:rsidRPr="008C5B0A" w:rsidRDefault="00BC107C" w:rsidP="00BC107C">
      <w:pPr>
        <w:ind w:firstLine="403"/>
        <w:jc w:val="both"/>
        <w:textAlignment w:val="center"/>
        <w:rPr>
          <w:b/>
          <w:sz w:val="24"/>
          <w:szCs w:val="24"/>
          <w:lang w:val="bg-BG"/>
        </w:rPr>
      </w:pPr>
      <w:r w:rsidRPr="008C5B0A">
        <w:rPr>
          <w:b/>
          <w:sz w:val="24"/>
          <w:szCs w:val="24"/>
          <w:lang w:val="bg-BG"/>
        </w:rPr>
        <w:t>1</w:t>
      </w:r>
      <w:r w:rsidR="00BB7797">
        <w:rPr>
          <w:b/>
          <w:sz w:val="24"/>
          <w:szCs w:val="24"/>
          <w:lang w:val="bg-BG"/>
        </w:rPr>
        <w:t>6</w:t>
      </w:r>
      <w:r w:rsidRPr="008C5B0A">
        <w:rPr>
          <w:b/>
          <w:sz w:val="24"/>
          <w:szCs w:val="24"/>
          <w:lang w:val="bg-BG"/>
        </w:rPr>
        <w:t>. Възлагане на обществената поръчка.</w:t>
      </w:r>
    </w:p>
    <w:p w:rsidR="00CE7167" w:rsidRPr="008C5B0A" w:rsidRDefault="00BB7797" w:rsidP="00BC107C">
      <w:pPr>
        <w:ind w:firstLine="403"/>
        <w:jc w:val="both"/>
        <w:textAlignment w:val="center"/>
        <w:rPr>
          <w:sz w:val="24"/>
          <w:szCs w:val="24"/>
          <w:lang w:val="bg-BG"/>
        </w:rPr>
      </w:pPr>
      <w:r>
        <w:rPr>
          <w:sz w:val="24"/>
          <w:szCs w:val="24"/>
          <w:lang w:val="bg-BG"/>
        </w:rPr>
        <w:t>16</w:t>
      </w:r>
      <w:r w:rsidR="00BC107C" w:rsidRPr="008C5B0A">
        <w:rPr>
          <w:sz w:val="24"/>
          <w:szCs w:val="24"/>
          <w:lang w:val="bg-BG"/>
        </w:rPr>
        <w:t>.1. Възложителят сключва писмен договор</w:t>
      </w:r>
      <w:r w:rsidR="00CE7167" w:rsidRPr="008C5B0A">
        <w:rPr>
          <w:sz w:val="24"/>
          <w:szCs w:val="24"/>
          <w:lang w:val="bg-BG"/>
        </w:rPr>
        <w:t xml:space="preserve"> с определения изпълнител в </w:t>
      </w:r>
      <w:r w:rsidR="00CE7167" w:rsidRPr="00DE76D7">
        <w:rPr>
          <w:sz w:val="24"/>
          <w:szCs w:val="24"/>
          <w:lang w:val="bg-BG"/>
        </w:rPr>
        <w:t>30 – дневен срок  от датата на определяне на изпълнител</w:t>
      </w:r>
      <w:r w:rsidR="00BD5DB8" w:rsidRPr="00DE76D7">
        <w:rPr>
          <w:sz w:val="24"/>
          <w:szCs w:val="24"/>
          <w:lang w:val="bg-BG"/>
        </w:rPr>
        <w:t>я</w:t>
      </w:r>
      <w:r w:rsidR="00CE7167" w:rsidRPr="00DE76D7">
        <w:rPr>
          <w:sz w:val="24"/>
          <w:szCs w:val="24"/>
          <w:lang w:val="bg-BG"/>
        </w:rPr>
        <w:t>.</w:t>
      </w:r>
      <w:r w:rsidR="00BC107C" w:rsidRPr="008C5B0A">
        <w:rPr>
          <w:sz w:val="24"/>
          <w:szCs w:val="24"/>
          <w:lang w:val="bg-BG"/>
        </w:rPr>
        <w:t xml:space="preserve"> </w:t>
      </w:r>
    </w:p>
    <w:p w:rsidR="00BD5DB8" w:rsidRDefault="00BC107C" w:rsidP="00FE2750">
      <w:pPr>
        <w:ind w:firstLine="403"/>
        <w:jc w:val="both"/>
        <w:textAlignment w:val="center"/>
        <w:rPr>
          <w:sz w:val="24"/>
          <w:szCs w:val="24"/>
          <w:lang w:val="bg-BG"/>
        </w:rPr>
      </w:pPr>
      <w:r w:rsidRPr="008C5B0A">
        <w:rPr>
          <w:sz w:val="24"/>
          <w:szCs w:val="24"/>
          <w:lang w:val="bg-BG"/>
        </w:rPr>
        <w:t>При сключване на договор класираният на първо</w:t>
      </w:r>
      <w:r w:rsidR="00FE2750">
        <w:rPr>
          <w:sz w:val="24"/>
          <w:szCs w:val="24"/>
          <w:lang w:val="bg-BG"/>
        </w:rPr>
        <w:t xml:space="preserve"> място участник представя д</w:t>
      </w:r>
      <w:r w:rsidRPr="00BD5DB8">
        <w:rPr>
          <w:sz w:val="24"/>
          <w:szCs w:val="24"/>
          <w:lang w:val="bg-BG"/>
        </w:rPr>
        <w:t>окументи, издадени от компетентен орган за удостоверяван</w:t>
      </w:r>
      <w:r w:rsidR="00CE7167" w:rsidRPr="00BD5DB8">
        <w:rPr>
          <w:sz w:val="24"/>
          <w:szCs w:val="24"/>
          <w:lang w:val="bg-BG"/>
        </w:rPr>
        <w:t>е липсата на обстоятелствата, посочени в чл. 58 от ЗОП</w:t>
      </w:r>
      <w:r w:rsidR="00BD5DB8" w:rsidRPr="00BD5DB8">
        <w:rPr>
          <w:sz w:val="24"/>
          <w:szCs w:val="24"/>
          <w:lang w:val="bg-BG"/>
        </w:rPr>
        <w:t xml:space="preserve">. </w:t>
      </w:r>
    </w:p>
    <w:p w:rsidR="00BC107C" w:rsidRPr="00BD5DB8" w:rsidRDefault="00BB7797" w:rsidP="00BD5DB8">
      <w:pPr>
        <w:ind w:firstLine="403"/>
        <w:jc w:val="both"/>
        <w:textAlignment w:val="center"/>
        <w:rPr>
          <w:sz w:val="24"/>
          <w:szCs w:val="24"/>
          <w:lang w:val="bg-BG"/>
        </w:rPr>
      </w:pPr>
      <w:r>
        <w:rPr>
          <w:sz w:val="24"/>
          <w:szCs w:val="24"/>
          <w:lang w:val="bg-BG"/>
        </w:rPr>
        <w:t>16</w:t>
      </w:r>
      <w:r w:rsidR="00BC107C" w:rsidRPr="00BD5DB8">
        <w:rPr>
          <w:sz w:val="24"/>
          <w:szCs w:val="24"/>
          <w:lang w:val="bg-BG"/>
        </w:rPr>
        <w:t>.2. Възложителят може да възложи изпълнението на поръчката и в случаите, ког</w:t>
      </w:r>
      <w:r w:rsidR="00204477">
        <w:rPr>
          <w:sz w:val="24"/>
          <w:szCs w:val="24"/>
          <w:lang w:val="bg-BG"/>
        </w:rPr>
        <w:t>ато е подадена само една оферта и е изтекъл удължения срок по чл.188 ал.3 от ЗОП</w:t>
      </w:r>
      <w:r w:rsidR="00BC107C" w:rsidRPr="00BD5DB8">
        <w:rPr>
          <w:sz w:val="24"/>
          <w:szCs w:val="24"/>
          <w:lang w:val="bg-BG"/>
        </w:rPr>
        <w:t xml:space="preserve"> ако същата е в съответствие с техническите спецификации</w:t>
      </w:r>
      <w:r w:rsidR="00CE7167" w:rsidRPr="00BD5DB8">
        <w:rPr>
          <w:sz w:val="24"/>
          <w:szCs w:val="24"/>
          <w:lang w:val="bg-BG"/>
        </w:rPr>
        <w:t xml:space="preserve"> и изискванията на обществената поръчка</w:t>
      </w:r>
      <w:r w:rsidR="00BC107C" w:rsidRPr="00BD5DB8">
        <w:rPr>
          <w:sz w:val="24"/>
          <w:szCs w:val="24"/>
          <w:lang w:val="bg-BG"/>
        </w:rPr>
        <w:t>.</w:t>
      </w:r>
    </w:p>
    <w:p w:rsidR="000260F5" w:rsidRPr="001972B7" w:rsidRDefault="00BD5DB8" w:rsidP="001972B7">
      <w:pPr>
        <w:ind w:firstLine="403"/>
        <w:jc w:val="both"/>
        <w:textAlignment w:val="center"/>
        <w:rPr>
          <w:sz w:val="24"/>
          <w:szCs w:val="24"/>
          <w:lang w:val="bg-BG"/>
        </w:rPr>
      </w:pPr>
      <w:r>
        <w:rPr>
          <w:sz w:val="24"/>
          <w:szCs w:val="24"/>
          <w:lang w:val="bg-BG"/>
        </w:rPr>
        <w:t>1</w:t>
      </w:r>
      <w:r w:rsidR="00BB7797">
        <w:rPr>
          <w:sz w:val="24"/>
          <w:szCs w:val="24"/>
          <w:lang w:val="bg-BG"/>
        </w:rPr>
        <w:t>6</w:t>
      </w:r>
      <w:r w:rsidR="00BC107C" w:rsidRPr="00BE3556">
        <w:rPr>
          <w:sz w:val="24"/>
          <w:szCs w:val="24"/>
          <w:lang w:val="bg-BG"/>
        </w:rPr>
        <w:t>.3. Възложителят може</w:t>
      </w:r>
      <w:r w:rsidR="00CE7167">
        <w:rPr>
          <w:sz w:val="24"/>
          <w:szCs w:val="24"/>
          <w:lang w:val="bg-BG"/>
        </w:rPr>
        <w:t xml:space="preserve"> да сключи договор със следващия класиран участник, когато избрания за изпълнител участник откаже да сключи договор или не се яви  за сключването му в определения от възложителя срок, без да посочи обективни причини.</w:t>
      </w:r>
      <w:r w:rsidR="00BC107C" w:rsidRPr="00BE3556">
        <w:rPr>
          <w:sz w:val="24"/>
          <w:szCs w:val="24"/>
          <w:lang w:val="bg-BG"/>
        </w:rPr>
        <w:t xml:space="preserve"> </w:t>
      </w:r>
    </w:p>
    <w:sectPr w:rsidR="000260F5" w:rsidRPr="001972B7" w:rsidSect="001570DB">
      <w:headerReference w:type="default" r:id="rId10"/>
      <w:footerReference w:type="even" r:id="rId11"/>
      <w:footerReference w:type="default" r:id="rId12"/>
      <w:pgSz w:w="11906" w:h="16838"/>
      <w:pgMar w:top="1355" w:right="706" w:bottom="993" w:left="1417"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B4" w:rsidRDefault="00EE16B4">
      <w:r>
        <w:separator/>
      </w:r>
    </w:p>
  </w:endnote>
  <w:endnote w:type="continuationSeparator" w:id="0">
    <w:p w:rsidR="00EE16B4" w:rsidRDefault="00EE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ùA¨¬ ¡Æi¥ìn"/>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6C" w:rsidRDefault="00843F6C" w:rsidP="00251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F6C" w:rsidRDefault="00843F6C" w:rsidP="00047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DB" w:rsidRPr="001570DB" w:rsidRDefault="001570DB" w:rsidP="001570DB">
    <w:pPr>
      <w:pStyle w:val="Footer"/>
      <w:ind w:left="-540"/>
      <w:jc w:val="right"/>
      <w:rPr>
        <w:noProof/>
        <w:lang w:val="en-US"/>
      </w:rPr>
    </w:pPr>
    <w:r>
      <w:fldChar w:fldCharType="begin"/>
    </w:r>
    <w:r>
      <w:instrText xml:space="preserve"> PAGE   \* MERGEFORMAT </w:instrText>
    </w:r>
    <w:r>
      <w:fldChar w:fldCharType="separate"/>
    </w:r>
    <w:r w:rsidR="008F08EA">
      <w:rPr>
        <w:noProof/>
      </w:rPr>
      <w:t>8</w:t>
    </w:r>
    <w:r>
      <w:rPr>
        <w:noProof/>
      </w:rPr>
      <w:fldChar w:fldCharType="end"/>
    </w:r>
  </w:p>
  <w:p w:rsidR="001570DB" w:rsidRPr="00963758" w:rsidRDefault="001570DB" w:rsidP="001570DB">
    <w:pPr>
      <w:tabs>
        <w:tab w:val="center" w:pos="4536"/>
        <w:tab w:val="right" w:pos="9072"/>
      </w:tabs>
      <w:spacing w:after="200" w:line="276" w:lineRule="auto"/>
      <w:ind w:left="-540"/>
      <w:jc w:val="center"/>
      <w:rPr>
        <w:i/>
        <w:sz w:val="12"/>
        <w:szCs w:val="12"/>
      </w:rPr>
    </w:pPr>
    <w:r w:rsidRPr="00963758">
      <w:rPr>
        <w:i/>
        <w:lang w:val="bg-BG"/>
      </w:rPr>
      <w:t>----------------------------------</w:t>
    </w:r>
    <w:r w:rsidRPr="00963758">
      <w:rPr>
        <w:i/>
      </w:rPr>
      <w:t>---</w:t>
    </w:r>
    <w:r w:rsidRPr="00963758">
      <w:rPr>
        <w:i/>
        <w:lang w:val="bg-BG"/>
      </w:rPr>
      <w:t xml:space="preserve">----------------- </w:t>
    </w:r>
    <w:hyperlink r:id="rId1" w:history="1">
      <w:r w:rsidRPr="00963758">
        <w:rPr>
          <w:i/>
          <w:color w:val="0000FF"/>
          <w:u w:val="single"/>
        </w:rPr>
        <w:t>www.eufunds.bg</w:t>
      </w:r>
    </w:hyperlink>
    <w:r w:rsidRPr="00963758">
      <w:rPr>
        <w:i/>
      </w:rPr>
      <w:t xml:space="preserve"> ------------------------------------------------</w:t>
    </w:r>
  </w:p>
  <w:p w:rsidR="001570DB" w:rsidRPr="00963758" w:rsidRDefault="001570DB" w:rsidP="001570DB">
    <w:pPr>
      <w:tabs>
        <w:tab w:val="center" w:pos="4536"/>
        <w:tab w:val="right" w:pos="9072"/>
      </w:tabs>
      <w:ind w:left="-540"/>
      <w:jc w:val="center"/>
      <w:rPr>
        <w:i/>
        <w:lang w:val="bg-BG"/>
      </w:rPr>
    </w:pPr>
    <w:r w:rsidRPr="00963758">
      <w:rPr>
        <w:i/>
        <w:lang w:val="bg-BG"/>
      </w:rPr>
      <w:t xml:space="preserve">Проект </w:t>
    </w:r>
    <w:r w:rsidRPr="00963758">
      <w:rPr>
        <w:i/>
      </w:rPr>
      <w:t xml:space="preserve">BG05M2OP001-2.009-0037-C01 </w:t>
    </w:r>
    <w:r w:rsidRPr="00963758">
      <w:rPr>
        <w:i/>
        <w:lang w:val="bg-BG"/>
      </w:rPr>
      <w:t xml:space="preserve">„Подкрепа </w:t>
    </w:r>
    <w:r>
      <w:rPr>
        <w:i/>
        <w:lang w:val="bg-BG"/>
      </w:rPr>
      <w:t>за развитие на докторанти, пост</w:t>
    </w:r>
    <w:r w:rsidRPr="00963758">
      <w:rPr>
        <w:i/>
        <w:lang w:val="bg-BG"/>
      </w:rPr>
      <w:t>докторанти, млади учени и преподаватели във ВВМУ“, с бенефициент ВВМУ „Н.Й. Вапцаров“,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rsidR="00843F6C" w:rsidRPr="00571588" w:rsidRDefault="00843F6C" w:rsidP="00D7046B">
    <w:pPr>
      <w:pStyle w:val="PlainText"/>
      <w:spacing w:before="60"/>
      <w:ind w:right="-28"/>
      <w:jc w:val="both"/>
      <w:rPr>
        <w:rFonts w:eastAsia="MS Minch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B4" w:rsidRDefault="00EE16B4">
      <w:r>
        <w:separator/>
      </w:r>
    </w:p>
  </w:footnote>
  <w:footnote w:type="continuationSeparator" w:id="0">
    <w:p w:rsidR="00EE16B4" w:rsidRDefault="00EE1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6C" w:rsidRPr="004731DF" w:rsidRDefault="00594ED0" w:rsidP="004731DF">
    <w:pPr>
      <w:pStyle w:val="Header"/>
      <w:tabs>
        <w:tab w:val="clear" w:pos="4153"/>
        <w:tab w:val="clear" w:pos="8306"/>
        <w:tab w:val="right" w:pos="9070"/>
      </w:tabs>
      <w:rPr>
        <w:lang w:val="bg-BG"/>
      </w:rPr>
    </w:pPr>
    <w:r>
      <w:rPr>
        <w:noProof/>
        <w:lang w:val="bg-BG"/>
      </w:rPr>
      <w:drawing>
        <wp:anchor distT="0" distB="0" distL="114300" distR="114300" simplePos="0" relativeHeight="251656704" behindDoc="0" locked="0" layoutInCell="1" allowOverlap="0">
          <wp:simplePos x="0" y="0"/>
          <wp:positionH relativeFrom="column">
            <wp:posOffset>-614045</wp:posOffset>
          </wp:positionH>
          <wp:positionV relativeFrom="paragraph">
            <wp:posOffset>-233680</wp:posOffset>
          </wp:positionV>
          <wp:extent cx="2152015" cy="645795"/>
          <wp:effectExtent l="0" t="0" r="635" b="190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w:drawing>
        <wp:anchor distT="0" distB="0" distL="114300" distR="114300" simplePos="0" relativeHeight="251657728" behindDoc="0" locked="0" layoutInCell="1" allowOverlap="0">
          <wp:simplePos x="0" y="0"/>
          <wp:positionH relativeFrom="column">
            <wp:posOffset>4084320</wp:posOffset>
          </wp:positionH>
          <wp:positionV relativeFrom="paragraph">
            <wp:posOffset>-316230</wp:posOffset>
          </wp:positionV>
          <wp:extent cx="2226310" cy="795020"/>
          <wp:effectExtent l="0" t="0" r="2540" b="508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31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mc:AlternateContent>
        <mc:Choice Requires="wps">
          <w:drawing>
            <wp:anchor distT="0" distB="0" distL="114300" distR="114300" simplePos="0" relativeHeight="251658752" behindDoc="0" locked="0" layoutInCell="1" allowOverlap="1">
              <wp:simplePos x="0" y="0"/>
              <wp:positionH relativeFrom="column">
                <wp:posOffset>-614045</wp:posOffset>
              </wp:positionH>
              <wp:positionV relativeFrom="paragraph">
                <wp:posOffset>452120</wp:posOffset>
              </wp:positionV>
              <wp:extent cx="6867525" cy="0"/>
              <wp:effectExtent l="5080" t="13970" r="13970"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D8A4B" id="_x0000_t32" coordsize="21600,21600" o:spt="32" o:oned="t" path="m,l21600,21600e" filled="f">
              <v:path arrowok="t" fillok="f" o:connecttype="none"/>
              <o:lock v:ext="edit" shapetype="t"/>
            </v:shapetype>
            <v:shape id="AutoShape 5" o:spid="_x0000_s1026" type="#_x0000_t32" style="position:absolute;margin-left:-48.35pt;margin-top:35.6pt;width:540.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q1Gw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"/>
          </w:pict>
        </mc:Fallback>
      </mc:AlternateContent>
    </w:r>
    <w:r w:rsidR="00843F6C">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7A6D8D3C"/>
    <w:lvl w:ilvl="0" w:tplc="FFFFFFFF">
      <w:start w:val="1"/>
      <w:numFmt w:val="bullet"/>
      <w:lvlText w:val="в"/>
      <w:lvlJc w:val="left"/>
    </w:lvl>
    <w:lvl w:ilvl="1" w:tplc="FFFFFFFF">
      <w:start w:val="1"/>
      <w:numFmt w:val="decimal"/>
      <w:lvlText w:val="%2."/>
      <w:lvlJc w:val="left"/>
    </w:lvl>
    <w:lvl w:ilvl="2" w:tplc="FFFFFFFF">
      <w:start w:val="1"/>
      <w:numFmt w:val="decimal"/>
      <w:lvlText w:val="3.%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CC63D2"/>
    <w:multiLevelType w:val="hybridMultilevel"/>
    <w:tmpl w:val="7A601E44"/>
    <w:lvl w:ilvl="0" w:tplc="418638B8">
      <w:start w:val="1"/>
      <w:numFmt w:val="bullet"/>
      <w:lvlText w:val=""/>
      <w:lvlJc w:val="left"/>
      <w:pPr>
        <w:tabs>
          <w:tab w:val="num" w:pos="1744"/>
        </w:tabs>
        <w:ind w:left="1744" w:hanging="360"/>
      </w:pPr>
      <w:rPr>
        <w:rFonts w:ascii="Symbol" w:hAnsi="Symbol" w:hint="default"/>
      </w:rPr>
    </w:lvl>
    <w:lvl w:ilvl="1" w:tplc="04020003" w:tentative="1">
      <w:start w:val="1"/>
      <w:numFmt w:val="bullet"/>
      <w:lvlText w:val="o"/>
      <w:lvlJc w:val="left"/>
      <w:pPr>
        <w:tabs>
          <w:tab w:val="num" w:pos="2265"/>
        </w:tabs>
        <w:ind w:left="2265" w:hanging="360"/>
      </w:pPr>
      <w:rPr>
        <w:rFonts w:ascii="Courier New" w:hAnsi="Courier New" w:cs="Courier New" w:hint="default"/>
      </w:rPr>
    </w:lvl>
    <w:lvl w:ilvl="2" w:tplc="04020005" w:tentative="1">
      <w:start w:val="1"/>
      <w:numFmt w:val="bullet"/>
      <w:lvlText w:val=""/>
      <w:lvlJc w:val="left"/>
      <w:pPr>
        <w:tabs>
          <w:tab w:val="num" w:pos="2985"/>
        </w:tabs>
        <w:ind w:left="2985" w:hanging="360"/>
      </w:pPr>
      <w:rPr>
        <w:rFonts w:ascii="Wingdings" w:hAnsi="Wingdings" w:hint="default"/>
      </w:rPr>
    </w:lvl>
    <w:lvl w:ilvl="3" w:tplc="04020001" w:tentative="1">
      <w:start w:val="1"/>
      <w:numFmt w:val="bullet"/>
      <w:lvlText w:val=""/>
      <w:lvlJc w:val="left"/>
      <w:pPr>
        <w:tabs>
          <w:tab w:val="num" w:pos="3705"/>
        </w:tabs>
        <w:ind w:left="3705" w:hanging="360"/>
      </w:pPr>
      <w:rPr>
        <w:rFonts w:ascii="Symbol" w:hAnsi="Symbol" w:hint="default"/>
      </w:rPr>
    </w:lvl>
    <w:lvl w:ilvl="4" w:tplc="04020003" w:tentative="1">
      <w:start w:val="1"/>
      <w:numFmt w:val="bullet"/>
      <w:lvlText w:val="o"/>
      <w:lvlJc w:val="left"/>
      <w:pPr>
        <w:tabs>
          <w:tab w:val="num" w:pos="4425"/>
        </w:tabs>
        <w:ind w:left="4425" w:hanging="360"/>
      </w:pPr>
      <w:rPr>
        <w:rFonts w:ascii="Courier New" w:hAnsi="Courier New" w:cs="Courier New" w:hint="default"/>
      </w:rPr>
    </w:lvl>
    <w:lvl w:ilvl="5" w:tplc="04020005" w:tentative="1">
      <w:start w:val="1"/>
      <w:numFmt w:val="bullet"/>
      <w:lvlText w:val=""/>
      <w:lvlJc w:val="left"/>
      <w:pPr>
        <w:tabs>
          <w:tab w:val="num" w:pos="5145"/>
        </w:tabs>
        <w:ind w:left="5145" w:hanging="360"/>
      </w:pPr>
      <w:rPr>
        <w:rFonts w:ascii="Wingdings" w:hAnsi="Wingdings" w:hint="default"/>
      </w:rPr>
    </w:lvl>
    <w:lvl w:ilvl="6" w:tplc="04020001" w:tentative="1">
      <w:start w:val="1"/>
      <w:numFmt w:val="bullet"/>
      <w:lvlText w:val=""/>
      <w:lvlJc w:val="left"/>
      <w:pPr>
        <w:tabs>
          <w:tab w:val="num" w:pos="5865"/>
        </w:tabs>
        <w:ind w:left="5865" w:hanging="360"/>
      </w:pPr>
      <w:rPr>
        <w:rFonts w:ascii="Symbol" w:hAnsi="Symbol" w:hint="default"/>
      </w:rPr>
    </w:lvl>
    <w:lvl w:ilvl="7" w:tplc="04020003" w:tentative="1">
      <w:start w:val="1"/>
      <w:numFmt w:val="bullet"/>
      <w:lvlText w:val="o"/>
      <w:lvlJc w:val="left"/>
      <w:pPr>
        <w:tabs>
          <w:tab w:val="num" w:pos="6585"/>
        </w:tabs>
        <w:ind w:left="6585" w:hanging="360"/>
      </w:pPr>
      <w:rPr>
        <w:rFonts w:ascii="Courier New" w:hAnsi="Courier New" w:cs="Courier New" w:hint="default"/>
      </w:rPr>
    </w:lvl>
    <w:lvl w:ilvl="8" w:tplc="04020005" w:tentative="1">
      <w:start w:val="1"/>
      <w:numFmt w:val="bullet"/>
      <w:lvlText w:val=""/>
      <w:lvlJc w:val="left"/>
      <w:pPr>
        <w:tabs>
          <w:tab w:val="num" w:pos="7305"/>
        </w:tabs>
        <w:ind w:left="7305" w:hanging="360"/>
      </w:pPr>
      <w:rPr>
        <w:rFonts w:ascii="Wingdings" w:hAnsi="Wingdings" w:hint="default"/>
      </w:rPr>
    </w:lvl>
  </w:abstractNum>
  <w:abstractNum w:abstractNumId="2" w15:restartNumberingAfterBreak="0">
    <w:nsid w:val="08EF5786"/>
    <w:multiLevelType w:val="hybridMultilevel"/>
    <w:tmpl w:val="5ADE6082"/>
    <w:lvl w:ilvl="0" w:tplc="C5DABAF8">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3" w15:restartNumberingAfterBreak="0">
    <w:nsid w:val="0AE403ED"/>
    <w:multiLevelType w:val="hybridMultilevel"/>
    <w:tmpl w:val="A21E0C1A"/>
    <w:lvl w:ilvl="0" w:tplc="B05093BA">
      <w:start w:val="2"/>
      <w:numFmt w:val="bullet"/>
      <w:lvlText w:val="-"/>
      <w:lvlJc w:val="left"/>
      <w:pPr>
        <w:tabs>
          <w:tab w:val="num" w:pos="1776"/>
        </w:tabs>
        <w:ind w:left="1776" w:hanging="360"/>
      </w:pPr>
      <w:rPr>
        <w:rFonts w:ascii="Arial" w:eastAsia="Times New Roman" w:hAnsi="Arial" w:cs="Aria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F1C6A"/>
    <w:multiLevelType w:val="hybridMultilevel"/>
    <w:tmpl w:val="A20E8574"/>
    <w:lvl w:ilvl="0" w:tplc="B05093BA">
      <w:start w:val="2"/>
      <w:numFmt w:val="bullet"/>
      <w:lvlText w:val="-"/>
      <w:lvlJc w:val="left"/>
      <w:pPr>
        <w:tabs>
          <w:tab w:val="num" w:pos="1776"/>
        </w:tabs>
        <w:ind w:left="1776" w:hanging="360"/>
      </w:pPr>
      <w:rPr>
        <w:rFonts w:ascii="Arial" w:eastAsia="Times New Roman" w:hAnsi="Arial" w:cs="Aria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8446D"/>
    <w:multiLevelType w:val="hybridMultilevel"/>
    <w:tmpl w:val="8A929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300F8A"/>
    <w:multiLevelType w:val="hybridMultilevel"/>
    <w:tmpl w:val="81F4FE5E"/>
    <w:lvl w:ilvl="0" w:tplc="0402000D">
      <w:start w:val="1"/>
      <w:numFmt w:val="bullet"/>
      <w:lvlText w:val=""/>
      <w:lvlJc w:val="left"/>
      <w:pPr>
        <w:tabs>
          <w:tab w:val="num" w:pos="720"/>
        </w:tabs>
        <w:ind w:left="720" w:hanging="360"/>
      </w:pPr>
      <w:rPr>
        <w:rFonts w:ascii="Wingdings" w:hAnsi="Wingdings" w:hint="default"/>
      </w:rPr>
    </w:lvl>
    <w:lvl w:ilvl="1" w:tplc="2EE8C134">
      <w:numFmt w:val="bullet"/>
      <w:lvlText w:val="-"/>
      <w:lvlJc w:val="left"/>
      <w:pPr>
        <w:tabs>
          <w:tab w:val="num" w:pos="2940"/>
        </w:tabs>
        <w:ind w:left="2940" w:hanging="1020"/>
      </w:pPr>
      <w:rPr>
        <w:rFonts w:ascii="Times New Roman" w:eastAsia="Times New Roman" w:hAnsi="Times New Roman" w:cs="Times New Roman" w:hint="default"/>
      </w:rPr>
    </w:lvl>
    <w:lvl w:ilvl="2" w:tplc="04020005" w:tentative="1">
      <w:start w:val="1"/>
      <w:numFmt w:val="bullet"/>
      <w:lvlText w:val=""/>
      <w:lvlJc w:val="left"/>
      <w:pPr>
        <w:tabs>
          <w:tab w:val="num" w:pos="3000"/>
        </w:tabs>
        <w:ind w:left="3000" w:hanging="360"/>
      </w:pPr>
      <w:rPr>
        <w:rFonts w:ascii="Wingdings" w:hAnsi="Wingdings" w:hint="default"/>
      </w:rPr>
    </w:lvl>
    <w:lvl w:ilvl="3" w:tplc="04020001" w:tentative="1">
      <w:start w:val="1"/>
      <w:numFmt w:val="bullet"/>
      <w:lvlText w:val=""/>
      <w:lvlJc w:val="left"/>
      <w:pPr>
        <w:tabs>
          <w:tab w:val="num" w:pos="3720"/>
        </w:tabs>
        <w:ind w:left="3720" w:hanging="360"/>
      </w:pPr>
      <w:rPr>
        <w:rFonts w:ascii="Symbol" w:hAnsi="Symbol" w:hint="default"/>
      </w:rPr>
    </w:lvl>
    <w:lvl w:ilvl="4" w:tplc="04020003" w:tentative="1">
      <w:start w:val="1"/>
      <w:numFmt w:val="bullet"/>
      <w:lvlText w:val="o"/>
      <w:lvlJc w:val="left"/>
      <w:pPr>
        <w:tabs>
          <w:tab w:val="num" w:pos="4440"/>
        </w:tabs>
        <w:ind w:left="4440" w:hanging="360"/>
      </w:pPr>
      <w:rPr>
        <w:rFonts w:ascii="Courier New" w:hAnsi="Courier New" w:cs="Courier New" w:hint="default"/>
      </w:rPr>
    </w:lvl>
    <w:lvl w:ilvl="5" w:tplc="04020005" w:tentative="1">
      <w:start w:val="1"/>
      <w:numFmt w:val="bullet"/>
      <w:lvlText w:val=""/>
      <w:lvlJc w:val="left"/>
      <w:pPr>
        <w:tabs>
          <w:tab w:val="num" w:pos="5160"/>
        </w:tabs>
        <w:ind w:left="5160" w:hanging="360"/>
      </w:pPr>
      <w:rPr>
        <w:rFonts w:ascii="Wingdings" w:hAnsi="Wingdings" w:hint="default"/>
      </w:rPr>
    </w:lvl>
    <w:lvl w:ilvl="6" w:tplc="04020001" w:tentative="1">
      <w:start w:val="1"/>
      <w:numFmt w:val="bullet"/>
      <w:lvlText w:val=""/>
      <w:lvlJc w:val="left"/>
      <w:pPr>
        <w:tabs>
          <w:tab w:val="num" w:pos="5880"/>
        </w:tabs>
        <w:ind w:left="5880" w:hanging="360"/>
      </w:pPr>
      <w:rPr>
        <w:rFonts w:ascii="Symbol" w:hAnsi="Symbol" w:hint="default"/>
      </w:rPr>
    </w:lvl>
    <w:lvl w:ilvl="7" w:tplc="04020003" w:tentative="1">
      <w:start w:val="1"/>
      <w:numFmt w:val="bullet"/>
      <w:lvlText w:val="o"/>
      <w:lvlJc w:val="left"/>
      <w:pPr>
        <w:tabs>
          <w:tab w:val="num" w:pos="6600"/>
        </w:tabs>
        <w:ind w:left="6600" w:hanging="360"/>
      </w:pPr>
      <w:rPr>
        <w:rFonts w:ascii="Courier New" w:hAnsi="Courier New" w:cs="Courier New" w:hint="default"/>
      </w:rPr>
    </w:lvl>
    <w:lvl w:ilvl="8" w:tplc="0402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1B4E281D"/>
    <w:multiLevelType w:val="hybridMultilevel"/>
    <w:tmpl w:val="4AD899B4"/>
    <w:lvl w:ilvl="0" w:tplc="5DDC3564">
      <w:numFmt w:val="bullet"/>
      <w:lvlText w:val="-"/>
      <w:lvlJc w:val="left"/>
      <w:pPr>
        <w:tabs>
          <w:tab w:val="num" w:pos="1260"/>
        </w:tabs>
        <w:ind w:left="1260" w:hanging="36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17BA4"/>
    <w:multiLevelType w:val="multilevel"/>
    <w:tmpl w:val="0ACA3FCC"/>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C2031FC"/>
    <w:multiLevelType w:val="hybridMultilevel"/>
    <w:tmpl w:val="9FDA1770"/>
    <w:lvl w:ilvl="0" w:tplc="B05093BA">
      <w:start w:val="2"/>
      <w:numFmt w:val="bullet"/>
      <w:lvlText w:val="-"/>
      <w:lvlJc w:val="left"/>
      <w:pPr>
        <w:tabs>
          <w:tab w:val="num" w:pos="1776"/>
        </w:tabs>
        <w:ind w:left="1776" w:hanging="360"/>
      </w:pPr>
      <w:rPr>
        <w:rFonts w:ascii="Arial" w:eastAsia="Times New Roman" w:hAnsi="Arial" w:cs="Aria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36C03"/>
    <w:multiLevelType w:val="hybridMultilevel"/>
    <w:tmpl w:val="16786422"/>
    <w:lvl w:ilvl="0" w:tplc="AFDE54F8">
      <w:start w:val="1"/>
      <w:numFmt w:val="decimal"/>
      <w:lvlText w:val="%1."/>
      <w:lvlJc w:val="left"/>
      <w:pPr>
        <w:ind w:left="760" w:hanging="360"/>
      </w:pPr>
      <w:rPr>
        <w:rFonts w:hint="default"/>
      </w:rPr>
    </w:lvl>
    <w:lvl w:ilvl="1" w:tplc="04020019" w:tentative="1">
      <w:start w:val="1"/>
      <w:numFmt w:val="lowerLetter"/>
      <w:lvlText w:val="%2."/>
      <w:lvlJc w:val="left"/>
      <w:pPr>
        <w:ind w:left="1480" w:hanging="360"/>
      </w:pPr>
    </w:lvl>
    <w:lvl w:ilvl="2" w:tplc="0402001B" w:tentative="1">
      <w:start w:val="1"/>
      <w:numFmt w:val="lowerRoman"/>
      <w:lvlText w:val="%3."/>
      <w:lvlJc w:val="right"/>
      <w:pPr>
        <w:ind w:left="2200" w:hanging="180"/>
      </w:pPr>
    </w:lvl>
    <w:lvl w:ilvl="3" w:tplc="0402000F" w:tentative="1">
      <w:start w:val="1"/>
      <w:numFmt w:val="decimal"/>
      <w:lvlText w:val="%4."/>
      <w:lvlJc w:val="left"/>
      <w:pPr>
        <w:ind w:left="2920" w:hanging="360"/>
      </w:pPr>
    </w:lvl>
    <w:lvl w:ilvl="4" w:tplc="04020019" w:tentative="1">
      <w:start w:val="1"/>
      <w:numFmt w:val="lowerLetter"/>
      <w:lvlText w:val="%5."/>
      <w:lvlJc w:val="left"/>
      <w:pPr>
        <w:ind w:left="3640" w:hanging="360"/>
      </w:pPr>
    </w:lvl>
    <w:lvl w:ilvl="5" w:tplc="0402001B" w:tentative="1">
      <w:start w:val="1"/>
      <w:numFmt w:val="lowerRoman"/>
      <w:lvlText w:val="%6."/>
      <w:lvlJc w:val="right"/>
      <w:pPr>
        <w:ind w:left="4360" w:hanging="180"/>
      </w:pPr>
    </w:lvl>
    <w:lvl w:ilvl="6" w:tplc="0402000F" w:tentative="1">
      <w:start w:val="1"/>
      <w:numFmt w:val="decimal"/>
      <w:lvlText w:val="%7."/>
      <w:lvlJc w:val="left"/>
      <w:pPr>
        <w:ind w:left="5080" w:hanging="360"/>
      </w:pPr>
    </w:lvl>
    <w:lvl w:ilvl="7" w:tplc="04020019" w:tentative="1">
      <w:start w:val="1"/>
      <w:numFmt w:val="lowerLetter"/>
      <w:lvlText w:val="%8."/>
      <w:lvlJc w:val="left"/>
      <w:pPr>
        <w:ind w:left="5800" w:hanging="360"/>
      </w:pPr>
    </w:lvl>
    <w:lvl w:ilvl="8" w:tplc="0402001B" w:tentative="1">
      <w:start w:val="1"/>
      <w:numFmt w:val="lowerRoman"/>
      <w:lvlText w:val="%9."/>
      <w:lvlJc w:val="right"/>
      <w:pPr>
        <w:ind w:left="6520" w:hanging="180"/>
      </w:pPr>
    </w:lvl>
  </w:abstractNum>
  <w:abstractNum w:abstractNumId="11" w15:restartNumberingAfterBreak="0">
    <w:nsid w:val="245D4D45"/>
    <w:multiLevelType w:val="multilevel"/>
    <w:tmpl w:val="9FDA1770"/>
    <w:lvl w:ilvl="0">
      <w:start w:val="2"/>
      <w:numFmt w:val="bullet"/>
      <w:lvlText w:val="-"/>
      <w:lvlJc w:val="left"/>
      <w:pPr>
        <w:tabs>
          <w:tab w:val="num" w:pos="1776"/>
        </w:tabs>
        <w:ind w:left="1776"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25F5"/>
    <w:multiLevelType w:val="hybridMultilevel"/>
    <w:tmpl w:val="A8FEC49A"/>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10C7A"/>
    <w:multiLevelType w:val="hybridMultilevel"/>
    <w:tmpl w:val="9D7C1774"/>
    <w:lvl w:ilvl="0" w:tplc="418638B8">
      <w:start w:val="1"/>
      <w:numFmt w:val="bullet"/>
      <w:lvlText w:val=""/>
      <w:lvlJc w:val="left"/>
      <w:pPr>
        <w:tabs>
          <w:tab w:val="num" w:pos="0"/>
        </w:tabs>
        <w:ind w:left="0" w:hanging="360"/>
      </w:pPr>
      <w:rPr>
        <w:rFonts w:ascii="Symbol" w:hAnsi="Symbol" w:hint="default"/>
      </w:rPr>
    </w:lvl>
    <w:lvl w:ilvl="1" w:tplc="04020003" w:tentative="1">
      <w:start w:val="1"/>
      <w:numFmt w:val="bullet"/>
      <w:lvlText w:val="o"/>
      <w:lvlJc w:val="left"/>
      <w:pPr>
        <w:tabs>
          <w:tab w:val="num" w:pos="521"/>
        </w:tabs>
        <w:ind w:left="521" w:hanging="360"/>
      </w:pPr>
      <w:rPr>
        <w:rFonts w:ascii="Courier New" w:hAnsi="Courier New" w:hint="default"/>
      </w:rPr>
    </w:lvl>
    <w:lvl w:ilvl="2" w:tplc="04020005" w:tentative="1">
      <w:start w:val="1"/>
      <w:numFmt w:val="bullet"/>
      <w:lvlText w:val=""/>
      <w:lvlJc w:val="left"/>
      <w:pPr>
        <w:tabs>
          <w:tab w:val="num" w:pos="1241"/>
        </w:tabs>
        <w:ind w:left="1241" w:hanging="360"/>
      </w:pPr>
      <w:rPr>
        <w:rFonts w:ascii="Wingdings" w:hAnsi="Wingdings" w:hint="default"/>
      </w:rPr>
    </w:lvl>
    <w:lvl w:ilvl="3" w:tplc="04020001" w:tentative="1">
      <w:start w:val="1"/>
      <w:numFmt w:val="bullet"/>
      <w:lvlText w:val=""/>
      <w:lvlJc w:val="left"/>
      <w:pPr>
        <w:tabs>
          <w:tab w:val="num" w:pos="1961"/>
        </w:tabs>
        <w:ind w:left="1961" w:hanging="360"/>
      </w:pPr>
      <w:rPr>
        <w:rFonts w:ascii="Symbol" w:hAnsi="Symbol" w:hint="default"/>
      </w:rPr>
    </w:lvl>
    <w:lvl w:ilvl="4" w:tplc="04020003" w:tentative="1">
      <w:start w:val="1"/>
      <w:numFmt w:val="bullet"/>
      <w:lvlText w:val="o"/>
      <w:lvlJc w:val="left"/>
      <w:pPr>
        <w:tabs>
          <w:tab w:val="num" w:pos="2681"/>
        </w:tabs>
        <w:ind w:left="2681" w:hanging="360"/>
      </w:pPr>
      <w:rPr>
        <w:rFonts w:ascii="Courier New" w:hAnsi="Courier New" w:hint="default"/>
      </w:rPr>
    </w:lvl>
    <w:lvl w:ilvl="5" w:tplc="04020005" w:tentative="1">
      <w:start w:val="1"/>
      <w:numFmt w:val="bullet"/>
      <w:lvlText w:val=""/>
      <w:lvlJc w:val="left"/>
      <w:pPr>
        <w:tabs>
          <w:tab w:val="num" w:pos="3401"/>
        </w:tabs>
        <w:ind w:left="3401" w:hanging="360"/>
      </w:pPr>
      <w:rPr>
        <w:rFonts w:ascii="Wingdings" w:hAnsi="Wingdings" w:hint="default"/>
      </w:rPr>
    </w:lvl>
    <w:lvl w:ilvl="6" w:tplc="04020001" w:tentative="1">
      <w:start w:val="1"/>
      <w:numFmt w:val="bullet"/>
      <w:lvlText w:val=""/>
      <w:lvlJc w:val="left"/>
      <w:pPr>
        <w:tabs>
          <w:tab w:val="num" w:pos="4121"/>
        </w:tabs>
        <w:ind w:left="4121" w:hanging="360"/>
      </w:pPr>
      <w:rPr>
        <w:rFonts w:ascii="Symbol" w:hAnsi="Symbol" w:hint="default"/>
      </w:rPr>
    </w:lvl>
    <w:lvl w:ilvl="7" w:tplc="04020003" w:tentative="1">
      <w:start w:val="1"/>
      <w:numFmt w:val="bullet"/>
      <w:lvlText w:val="o"/>
      <w:lvlJc w:val="left"/>
      <w:pPr>
        <w:tabs>
          <w:tab w:val="num" w:pos="4841"/>
        </w:tabs>
        <w:ind w:left="4841" w:hanging="360"/>
      </w:pPr>
      <w:rPr>
        <w:rFonts w:ascii="Courier New" w:hAnsi="Courier New" w:hint="default"/>
      </w:rPr>
    </w:lvl>
    <w:lvl w:ilvl="8" w:tplc="04020005" w:tentative="1">
      <w:start w:val="1"/>
      <w:numFmt w:val="bullet"/>
      <w:lvlText w:val=""/>
      <w:lvlJc w:val="left"/>
      <w:pPr>
        <w:tabs>
          <w:tab w:val="num" w:pos="5561"/>
        </w:tabs>
        <w:ind w:left="5561" w:hanging="360"/>
      </w:pPr>
      <w:rPr>
        <w:rFonts w:ascii="Wingdings" w:hAnsi="Wingdings" w:hint="default"/>
      </w:rPr>
    </w:lvl>
  </w:abstractNum>
  <w:abstractNum w:abstractNumId="14" w15:restartNumberingAfterBreak="0">
    <w:nsid w:val="2FEF0F0F"/>
    <w:multiLevelType w:val="hybridMultilevel"/>
    <w:tmpl w:val="C0EEFD74"/>
    <w:lvl w:ilvl="0" w:tplc="04020001">
      <w:start w:val="1"/>
      <w:numFmt w:val="bullet"/>
      <w:lvlText w:val=""/>
      <w:lvlJc w:val="left"/>
      <w:pPr>
        <w:tabs>
          <w:tab w:val="num" w:pos="810"/>
        </w:tabs>
        <w:ind w:left="810" w:hanging="360"/>
      </w:pPr>
      <w:rPr>
        <w:rFonts w:ascii="Symbol" w:hAnsi="Symbol" w:hint="default"/>
      </w:rPr>
    </w:lvl>
    <w:lvl w:ilvl="1" w:tplc="04020003" w:tentative="1">
      <w:start w:val="1"/>
      <w:numFmt w:val="bullet"/>
      <w:lvlText w:val="o"/>
      <w:lvlJc w:val="left"/>
      <w:pPr>
        <w:tabs>
          <w:tab w:val="num" w:pos="1530"/>
        </w:tabs>
        <w:ind w:left="1530" w:hanging="360"/>
      </w:pPr>
      <w:rPr>
        <w:rFonts w:ascii="Courier New" w:hAnsi="Courier New" w:cs="Courier New" w:hint="default"/>
      </w:rPr>
    </w:lvl>
    <w:lvl w:ilvl="2" w:tplc="04020005" w:tentative="1">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32CC6BB5"/>
    <w:multiLevelType w:val="hybridMultilevel"/>
    <w:tmpl w:val="8626EDCA"/>
    <w:lvl w:ilvl="0" w:tplc="418638B8">
      <w:start w:val="1"/>
      <w:numFmt w:val="bullet"/>
      <w:lvlText w:val=""/>
      <w:lvlJc w:val="left"/>
      <w:pPr>
        <w:tabs>
          <w:tab w:val="num" w:pos="919"/>
        </w:tabs>
        <w:ind w:left="919"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92883"/>
    <w:multiLevelType w:val="hybridMultilevel"/>
    <w:tmpl w:val="EDE4093C"/>
    <w:lvl w:ilvl="0" w:tplc="904C17EE">
      <w:start w:val="8"/>
      <w:numFmt w:val="bullet"/>
      <w:lvlText w:val="–"/>
      <w:lvlJc w:val="left"/>
      <w:pPr>
        <w:ind w:left="1430" w:hanging="360"/>
      </w:pPr>
      <w:rPr>
        <w:rFonts w:ascii="Times New Roman" w:eastAsia="Times New Roman" w:hAnsi="Times New Roman" w:cs="Times New Roman"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7" w15:restartNumberingAfterBreak="0">
    <w:nsid w:val="3B90355A"/>
    <w:multiLevelType w:val="hybridMultilevel"/>
    <w:tmpl w:val="35C4FD28"/>
    <w:lvl w:ilvl="0" w:tplc="ABD0D34A">
      <w:start w:val="11"/>
      <w:numFmt w:val="bullet"/>
      <w:lvlText w:val="-"/>
      <w:lvlJc w:val="left"/>
      <w:pPr>
        <w:ind w:left="763" w:hanging="360"/>
      </w:pPr>
      <w:rPr>
        <w:rFonts w:ascii="Times New Roman" w:eastAsia="Times New Roman" w:hAnsi="Times New Roman" w:cs="Times New Roman" w:hint="default"/>
      </w:rPr>
    </w:lvl>
    <w:lvl w:ilvl="1" w:tplc="04020003" w:tentative="1">
      <w:start w:val="1"/>
      <w:numFmt w:val="bullet"/>
      <w:lvlText w:val="o"/>
      <w:lvlJc w:val="left"/>
      <w:pPr>
        <w:ind w:left="1483" w:hanging="360"/>
      </w:pPr>
      <w:rPr>
        <w:rFonts w:ascii="Courier New" w:hAnsi="Courier New" w:cs="Courier New" w:hint="default"/>
      </w:rPr>
    </w:lvl>
    <w:lvl w:ilvl="2" w:tplc="04020005" w:tentative="1">
      <w:start w:val="1"/>
      <w:numFmt w:val="bullet"/>
      <w:lvlText w:val=""/>
      <w:lvlJc w:val="left"/>
      <w:pPr>
        <w:ind w:left="2203" w:hanging="360"/>
      </w:pPr>
      <w:rPr>
        <w:rFonts w:ascii="Wingdings" w:hAnsi="Wingdings" w:hint="default"/>
      </w:rPr>
    </w:lvl>
    <w:lvl w:ilvl="3" w:tplc="04020001" w:tentative="1">
      <w:start w:val="1"/>
      <w:numFmt w:val="bullet"/>
      <w:lvlText w:val=""/>
      <w:lvlJc w:val="left"/>
      <w:pPr>
        <w:ind w:left="2923" w:hanging="360"/>
      </w:pPr>
      <w:rPr>
        <w:rFonts w:ascii="Symbol" w:hAnsi="Symbol" w:hint="default"/>
      </w:rPr>
    </w:lvl>
    <w:lvl w:ilvl="4" w:tplc="04020003" w:tentative="1">
      <w:start w:val="1"/>
      <w:numFmt w:val="bullet"/>
      <w:lvlText w:val="o"/>
      <w:lvlJc w:val="left"/>
      <w:pPr>
        <w:ind w:left="3643" w:hanging="360"/>
      </w:pPr>
      <w:rPr>
        <w:rFonts w:ascii="Courier New" w:hAnsi="Courier New" w:cs="Courier New" w:hint="default"/>
      </w:rPr>
    </w:lvl>
    <w:lvl w:ilvl="5" w:tplc="04020005" w:tentative="1">
      <w:start w:val="1"/>
      <w:numFmt w:val="bullet"/>
      <w:lvlText w:val=""/>
      <w:lvlJc w:val="left"/>
      <w:pPr>
        <w:ind w:left="4363" w:hanging="360"/>
      </w:pPr>
      <w:rPr>
        <w:rFonts w:ascii="Wingdings" w:hAnsi="Wingdings" w:hint="default"/>
      </w:rPr>
    </w:lvl>
    <w:lvl w:ilvl="6" w:tplc="04020001" w:tentative="1">
      <w:start w:val="1"/>
      <w:numFmt w:val="bullet"/>
      <w:lvlText w:val=""/>
      <w:lvlJc w:val="left"/>
      <w:pPr>
        <w:ind w:left="5083" w:hanging="360"/>
      </w:pPr>
      <w:rPr>
        <w:rFonts w:ascii="Symbol" w:hAnsi="Symbol" w:hint="default"/>
      </w:rPr>
    </w:lvl>
    <w:lvl w:ilvl="7" w:tplc="04020003" w:tentative="1">
      <w:start w:val="1"/>
      <w:numFmt w:val="bullet"/>
      <w:lvlText w:val="o"/>
      <w:lvlJc w:val="left"/>
      <w:pPr>
        <w:ind w:left="5803" w:hanging="360"/>
      </w:pPr>
      <w:rPr>
        <w:rFonts w:ascii="Courier New" w:hAnsi="Courier New" w:cs="Courier New" w:hint="default"/>
      </w:rPr>
    </w:lvl>
    <w:lvl w:ilvl="8" w:tplc="04020005" w:tentative="1">
      <w:start w:val="1"/>
      <w:numFmt w:val="bullet"/>
      <w:lvlText w:val=""/>
      <w:lvlJc w:val="left"/>
      <w:pPr>
        <w:ind w:left="6523" w:hanging="360"/>
      </w:pPr>
      <w:rPr>
        <w:rFonts w:ascii="Wingdings" w:hAnsi="Wingdings" w:hint="default"/>
      </w:rPr>
    </w:lvl>
  </w:abstractNum>
  <w:abstractNum w:abstractNumId="18" w15:restartNumberingAfterBreak="0">
    <w:nsid w:val="42B02F45"/>
    <w:multiLevelType w:val="multilevel"/>
    <w:tmpl w:val="361883D6"/>
    <w:lvl w:ilvl="0">
      <w:start w:val="1"/>
      <w:numFmt w:val="decimal"/>
      <w:lvlText w:val="%1."/>
      <w:lvlJc w:val="left"/>
      <w:pPr>
        <w:ind w:left="720" w:hanging="360"/>
      </w:pPr>
      <w:rPr>
        <w:b/>
        <w:i w:val="0"/>
      </w:rPr>
    </w:lvl>
    <w:lvl w:ilvl="1">
      <w:start w:val="1"/>
      <w:numFmt w:val="decimal"/>
      <w:isLgl/>
      <w:lvlText w:val="%1.%2."/>
      <w:lvlJc w:val="left"/>
      <w:pPr>
        <w:ind w:left="360" w:hanging="360"/>
      </w:pPr>
      <w:rPr>
        <w:rFonts w:hint="default"/>
        <w:b/>
        <w:i w:val="0"/>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438C1C1B"/>
    <w:multiLevelType w:val="hybridMultilevel"/>
    <w:tmpl w:val="EB4ED136"/>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372"/>
        </w:tabs>
        <w:ind w:left="372"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4BC33F36"/>
    <w:multiLevelType w:val="hybridMultilevel"/>
    <w:tmpl w:val="6E1245BA"/>
    <w:lvl w:ilvl="0" w:tplc="B05093BA">
      <w:start w:val="2"/>
      <w:numFmt w:val="bullet"/>
      <w:lvlText w:val="-"/>
      <w:lvlJc w:val="left"/>
      <w:pPr>
        <w:tabs>
          <w:tab w:val="num" w:pos="1776"/>
        </w:tabs>
        <w:ind w:left="1776" w:hanging="360"/>
      </w:pPr>
      <w:rPr>
        <w:rFonts w:ascii="Arial" w:eastAsia="Times New Roman" w:hAnsi="Arial" w:cs="Arial" w:hint="default"/>
      </w:rPr>
    </w:lvl>
    <w:lvl w:ilvl="1" w:tplc="04020003">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64526"/>
    <w:multiLevelType w:val="hybridMultilevel"/>
    <w:tmpl w:val="12BAB5F0"/>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C5C83"/>
    <w:multiLevelType w:val="hybridMultilevel"/>
    <w:tmpl w:val="9594D92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3" w15:restartNumberingAfterBreak="0">
    <w:nsid w:val="4FDF5E52"/>
    <w:multiLevelType w:val="hybridMultilevel"/>
    <w:tmpl w:val="AC6053BE"/>
    <w:lvl w:ilvl="0" w:tplc="0402000B">
      <w:start w:val="1"/>
      <w:numFmt w:val="bullet"/>
      <w:lvlText w:val=""/>
      <w:lvlJc w:val="left"/>
      <w:pPr>
        <w:tabs>
          <w:tab w:val="num" w:pos="1200"/>
        </w:tabs>
        <w:ind w:left="1200" w:hanging="360"/>
      </w:pPr>
      <w:rPr>
        <w:rFonts w:ascii="Wingdings" w:hAnsi="Wingdings" w:hint="default"/>
      </w:rPr>
    </w:lvl>
    <w:lvl w:ilvl="1" w:tplc="2EE8C134">
      <w:numFmt w:val="bullet"/>
      <w:lvlText w:val="-"/>
      <w:lvlJc w:val="left"/>
      <w:pPr>
        <w:tabs>
          <w:tab w:val="num" w:pos="2580"/>
        </w:tabs>
        <w:ind w:left="2580" w:hanging="1020"/>
      </w:pPr>
      <w:rPr>
        <w:rFonts w:ascii="Times New Roman" w:eastAsia="Times New Roman" w:hAnsi="Times New Roman" w:cs="Times New Roman"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56704D89"/>
    <w:multiLevelType w:val="hybridMultilevel"/>
    <w:tmpl w:val="68502DAC"/>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AFE1309"/>
    <w:multiLevelType w:val="hybridMultilevel"/>
    <w:tmpl w:val="280A5D3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C0A3290"/>
    <w:multiLevelType w:val="hybridMultilevel"/>
    <w:tmpl w:val="D758DBE0"/>
    <w:lvl w:ilvl="0" w:tplc="0402000B">
      <w:start w:val="1"/>
      <w:numFmt w:val="bullet"/>
      <w:lvlText w:val=""/>
      <w:lvlJc w:val="left"/>
      <w:pPr>
        <w:tabs>
          <w:tab w:val="num" w:pos="1200"/>
        </w:tabs>
        <w:ind w:left="1200" w:hanging="360"/>
      </w:pPr>
      <w:rPr>
        <w:rFonts w:ascii="Wingdings" w:hAnsi="Wingdings" w:hint="default"/>
      </w:rPr>
    </w:lvl>
    <w:lvl w:ilvl="1" w:tplc="04020003" w:tentative="1">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61967B44"/>
    <w:multiLevelType w:val="multilevel"/>
    <w:tmpl w:val="D758DBE0"/>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69011A9A"/>
    <w:multiLevelType w:val="hybridMultilevel"/>
    <w:tmpl w:val="12C8EC9E"/>
    <w:lvl w:ilvl="0" w:tplc="904C17EE">
      <w:start w:val="8"/>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6C73592B"/>
    <w:multiLevelType w:val="multilevel"/>
    <w:tmpl w:val="AC6053BE"/>
    <w:lvl w:ilvl="0">
      <w:start w:val="1"/>
      <w:numFmt w:val="bullet"/>
      <w:lvlText w:val=""/>
      <w:lvlJc w:val="left"/>
      <w:pPr>
        <w:tabs>
          <w:tab w:val="num" w:pos="1200"/>
        </w:tabs>
        <w:ind w:left="1200" w:hanging="360"/>
      </w:pPr>
      <w:rPr>
        <w:rFonts w:ascii="Wingdings" w:hAnsi="Wingdings" w:hint="default"/>
      </w:rPr>
    </w:lvl>
    <w:lvl w:ilvl="1">
      <w:numFmt w:val="bullet"/>
      <w:lvlText w:val="-"/>
      <w:lvlJc w:val="left"/>
      <w:pPr>
        <w:tabs>
          <w:tab w:val="num" w:pos="2580"/>
        </w:tabs>
        <w:ind w:left="2580" w:hanging="1020"/>
      </w:pPr>
      <w:rPr>
        <w:rFonts w:ascii="Times New Roman" w:eastAsia="Times New Roman" w:hAnsi="Times New Roman" w:cs="Times New Roman"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6E3417AA"/>
    <w:multiLevelType w:val="hybridMultilevel"/>
    <w:tmpl w:val="B1F8F682"/>
    <w:lvl w:ilvl="0" w:tplc="AE2450D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1" w15:restartNumberingAfterBreak="0">
    <w:nsid w:val="70F35AB1"/>
    <w:multiLevelType w:val="hybridMultilevel"/>
    <w:tmpl w:val="735E7F7A"/>
    <w:lvl w:ilvl="0" w:tplc="04020001">
      <w:start w:val="1"/>
      <w:numFmt w:val="bullet"/>
      <w:lvlText w:val=""/>
      <w:lvlJc w:val="left"/>
      <w:pPr>
        <w:tabs>
          <w:tab w:val="num" w:pos="1485"/>
        </w:tabs>
        <w:ind w:left="1485" w:hanging="360"/>
      </w:pPr>
      <w:rPr>
        <w:rFonts w:ascii="Symbol" w:hAnsi="Symbol" w:hint="default"/>
      </w:rPr>
    </w:lvl>
    <w:lvl w:ilvl="1" w:tplc="04020003" w:tentative="1">
      <w:start w:val="1"/>
      <w:numFmt w:val="bullet"/>
      <w:lvlText w:val="o"/>
      <w:lvlJc w:val="left"/>
      <w:pPr>
        <w:tabs>
          <w:tab w:val="num" w:pos="2205"/>
        </w:tabs>
        <w:ind w:left="2205" w:hanging="360"/>
      </w:pPr>
      <w:rPr>
        <w:rFonts w:ascii="Courier New" w:hAnsi="Courier New" w:cs="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cs="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cs="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32" w15:restartNumberingAfterBreak="0">
    <w:nsid w:val="71EC2855"/>
    <w:multiLevelType w:val="multilevel"/>
    <w:tmpl w:val="C2FA9BB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0"/>
        </w:tabs>
        <w:ind w:left="1060" w:hanging="360"/>
      </w:pPr>
      <w:rPr>
        <w:rFonts w:hint="default"/>
        <w:b/>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33" w15:restartNumberingAfterBreak="0">
    <w:nsid w:val="762E1FD0"/>
    <w:multiLevelType w:val="hybridMultilevel"/>
    <w:tmpl w:val="EF3A190C"/>
    <w:lvl w:ilvl="0" w:tplc="0402000F">
      <w:start w:val="1"/>
      <w:numFmt w:val="decimal"/>
      <w:lvlText w:val="%1."/>
      <w:lvlJc w:val="left"/>
      <w:pPr>
        <w:ind w:left="1429" w:hanging="360"/>
      </w:pPr>
      <w:rPr>
        <w:rFonts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4" w15:restartNumberingAfterBreak="0">
    <w:nsid w:val="7DAD31A0"/>
    <w:multiLevelType w:val="hybridMultilevel"/>
    <w:tmpl w:val="90F81F5C"/>
    <w:lvl w:ilvl="0" w:tplc="04020003">
      <w:start w:val="1"/>
      <w:numFmt w:val="bullet"/>
      <w:lvlText w:val="o"/>
      <w:lvlJc w:val="left"/>
      <w:pPr>
        <w:tabs>
          <w:tab w:val="num" w:pos="1500"/>
        </w:tabs>
        <w:ind w:left="1500" w:hanging="360"/>
      </w:pPr>
      <w:rPr>
        <w:rFonts w:ascii="Courier New" w:hAnsi="Courier New" w:cs="Courier New"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F6060F3"/>
    <w:multiLevelType w:val="hybridMultilevel"/>
    <w:tmpl w:val="EC9E1BF8"/>
    <w:lvl w:ilvl="0" w:tplc="F1CEF094">
      <w:start w:val="8"/>
      <w:numFmt w:val="bullet"/>
      <w:lvlText w:val="-"/>
      <w:lvlJc w:val="left"/>
      <w:pPr>
        <w:ind w:left="900" w:hanging="360"/>
      </w:pPr>
      <w:rPr>
        <w:rFonts w:ascii="Times New Roman" w:eastAsia="Malgun Gothic"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num w:numId="1">
    <w:abstractNumId w:val="30"/>
  </w:num>
  <w:num w:numId="2">
    <w:abstractNumId w:val="1"/>
  </w:num>
  <w:num w:numId="3">
    <w:abstractNumId w:val="22"/>
  </w:num>
  <w:num w:numId="4">
    <w:abstractNumId w:val="34"/>
  </w:num>
  <w:num w:numId="5">
    <w:abstractNumId w:val="15"/>
  </w:num>
  <w:num w:numId="6">
    <w:abstractNumId w:val="13"/>
  </w:num>
  <w:num w:numId="7">
    <w:abstractNumId w:val="9"/>
  </w:num>
  <w:num w:numId="8">
    <w:abstractNumId w:val="11"/>
  </w:num>
  <w:num w:numId="9">
    <w:abstractNumId w:val="4"/>
  </w:num>
  <w:num w:numId="10">
    <w:abstractNumId w:val="3"/>
  </w:num>
  <w:num w:numId="11">
    <w:abstractNumId w:val="20"/>
  </w:num>
  <w:num w:numId="12">
    <w:abstractNumId w:val="7"/>
  </w:num>
  <w:num w:numId="13">
    <w:abstractNumId w:val="26"/>
  </w:num>
  <w:num w:numId="14">
    <w:abstractNumId w:val="23"/>
  </w:num>
  <w:num w:numId="15">
    <w:abstractNumId w:val="27"/>
  </w:num>
  <w:num w:numId="16">
    <w:abstractNumId w:val="12"/>
  </w:num>
  <w:num w:numId="17">
    <w:abstractNumId w:val="29"/>
  </w:num>
  <w:num w:numId="18">
    <w:abstractNumId w:val="6"/>
  </w:num>
  <w:num w:numId="19">
    <w:abstractNumId w:val="28"/>
  </w:num>
  <w:num w:numId="20">
    <w:abstractNumId w:val="18"/>
  </w:num>
  <w:num w:numId="21">
    <w:abstractNumId w:val="16"/>
  </w:num>
  <w:num w:numId="22">
    <w:abstractNumId w:val="19"/>
  </w:num>
  <w:num w:numId="23">
    <w:abstractNumId w:val="5"/>
  </w:num>
  <w:num w:numId="24">
    <w:abstractNumId w:val="31"/>
  </w:num>
  <w:num w:numId="25">
    <w:abstractNumId w:val="32"/>
  </w:num>
  <w:num w:numId="26">
    <w:abstractNumId w:val="17"/>
  </w:num>
  <w:num w:numId="27">
    <w:abstractNumId w:val="10"/>
  </w:num>
  <w:num w:numId="28">
    <w:abstractNumId w:val="24"/>
  </w:num>
  <w:num w:numId="29">
    <w:abstractNumId w:val="14"/>
  </w:num>
  <w:num w:numId="30">
    <w:abstractNumId w:val="21"/>
  </w:num>
  <w:num w:numId="31">
    <w:abstractNumId w:val="35"/>
  </w:num>
  <w:num w:numId="32">
    <w:abstractNumId w:val="33"/>
  </w:num>
  <w:num w:numId="33">
    <w:abstractNumId w:val="2"/>
  </w:num>
  <w:num w:numId="34">
    <w:abstractNumId w:val="0"/>
  </w:num>
  <w:num w:numId="35">
    <w:abstractNumId w:val="2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0C7"/>
    <w:rsid w:val="0000067A"/>
    <w:rsid w:val="00003AFF"/>
    <w:rsid w:val="00006687"/>
    <w:rsid w:val="00007209"/>
    <w:rsid w:val="00007351"/>
    <w:rsid w:val="00012CD2"/>
    <w:rsid w:val="00012D74"/>
    <w:rsid w:val="00013B6D"/>
    <w:rsid w:val="00014299"/>
    <w:rsid w:val="00015B2E"/>
    <w:rsid w:val="00017D57"/>
    <w:rsid w:val="00017D74"/>
    <w:rsid w:val="0002031D"/>
    <w:rsid w:val="00020645"/>
    <w:rsid w:val="00021B59"/>
    <w:rsid w:val="00022FCC"/>
    <w:rsid w:val="000260F0"/>
    <w:rsid w:val="000260F5"/>
    <w:rsid w:val="0002612F"/>
    <w:rsid w:val="00030EA7"/>
    <w:rsid w:val="00033EC1"/>
    <w:rsid w:val="000405FA"/>
    <w:rsid w:val="00047CCC"/>
    <w:rsid w:val="000504C4"/>
    <w:rsid w:val="00050757"/>
    <w:rsid w:val="0005146E"/>
    <w:rsid w:val="000546A8"/>
    <w:rsid w:val="000550BE"/>
    <w:rsid w:val="000555F7"/>
    <w:rsid w:val="0005663F"/>
    <w:rsid w:val="000638B1"/>
    <w:rsid w:val="00066170"/>
    <w:rsid w:val="0006715D"/>
    <w:rsid w:val="00071E9F"/>
    <w:rsid w:val="000721BC"/>
    <w:rsid w:val="00072D46"/>
    <w:rsid w:val="00073312"/>
    <w:rsid w:val="00077C84"/>
    <w:rsid w:val="00081134"/>
    <w:rsid w:val="00085412"/>
    <w:rsid w:val="00092FEC"/>
    <w:rsid w:val="000A1AA2"/>
    <w:rsid w:val="000A47AA"/>
    <w:rsid w:val="000A52DB"/>
    <w:rsid w:val="000A6145"/>
    <w:rsid w:val="000B06C9"/>
    <w:rsid w:val="000B101B"/>
    <w:rsid w:val="000B1654"/>
    <w:rsid w:val="000B3A22"/>
    <w:rsid w:val="000B4C85"/>
    <w:rsid w:val="000B577E"/>
    <w:rsid w:val="000B5949"/>
    <w:rsid w:val="000B78D6"/>
    <w:rsid w:val="000C13A0"/>
    <w:rsid w:val="000C323B"/>
    <w:rsid w:val="000C4D99"/>
    <w:rsid w:val="000C64F1"/>
    <w:rsid w:val="000C6592"/>
    <w:rsid w:val="000C7EA3"/>
    <w:rsid w:val="000D1B45"/>
    <w:rsid w:val="000D2023"/>
    <w:rsid w:val="000D2614"/>
    <w:rsid w:val="000D2737"/>
    <w:rsid w:val="000D2909"/>
    <w:rsid w:val="000D2EF4"/>
    <w:rsid w:val="000D30B6"/>
    <w:rsid w:val="000D4037"/>
    <w:rsid w:val="000D4912"/>
    <w:rsid w:val="000D5AD6"/>
    <w:rsid w:val="000D70E1"/>
    <w:rsid w:val="000E05D5"/>
    <w:rsid w:val="000E1F25"/>
    <w:rsid w:val="000E24F5"/>
    <w:rsid w:val="000E27B5"/>
    <w:rsid w:val="000E31FB"/>
    <w:rsid w:val="000E5798"/>
    <w:rsid w:val="000E6563"/>
    <w:rsid w:val="000E70B1"/>
    <w:rsid w:val="000F0D8D"/>
    <w:rsid w:val="000F148B"/>
    <w:rsid w:val="000F3E57"/>
    <w:rsid w:val="000F4447"/>
    <w:rsid w:val="000F4597"/>
    <w:rsid w:val="000F768F"/>
    <w:rsid w:val="00100499"/>
    <w:rsid w:val="001006D7"/>
    <w:rsid w:val="00100839"/>
    <w:rsid w:val="00100CD3"/>
    <w:rsid w:val="00100DCF"/>
    <w:rsid w:val="00102706"/>
    <w:rsid w:val="0010581C"/>
    <w:rsid w:val="00105B25"/>
    <w:rsid w:val="00107F9D"/>
    <w:rsid w:val="001106FC"/>
    <w:rsid w:val="00112460"/>
    <w:rsid w:val="00112A03"/>
    <w:rsid w:val="00113973"/>
    <w:rsid w:val="00113A00"/>
    <w:rsid w:val="00114231"/>
    <w:rsid w:val="0011457D"/>
    <w:rsid w:val="0011584B"/>
    <w:rsid w:val="001163C1"/>
    <w:rsid w:val="0011641F"/>
    <w:rsid w:val="00120DAA"/>
    <w:rsid w:val="00121651"/>
    <w:rsid w:val="00121BD1"/>
    <w:rsid w:val="0012576F"/>
    <w:rsid w:val="0012586F"/>
    <w:rsid w:val="00130EE0"/>
    <w:rsid w:val="0013401A"/>
    <w:rsid w:val="001355EA"/>
    <w:rsid w:val="00135F24"/>
    <w:rsid w:val="0013772E"/>
    <w:rsid w:val="0014066B"/>
    <w:rsid w:val="00142E0D"/>
    <w:rsid w:val="0014344D"/>
    <w:rsid w:val="00144C33"/>
    <w:rsid w:val="00146488"/>
    <w:rsid w:val="00146DC1"/>
    <w:rsid w:val="0015012C"/>
    <w:rsid w:val="0015054F"/>
    <w:rsid w:val="0015143F"/>
    <w:rsid w:val="0015560C"/>
    <w:rsid w:val="001570DB"/>
    <w:rsid w:val="0016159C"/>
    <w:rsid w:val="00161AB1"/>
    <w:rsid w:val="00161D9E"/>
    <w:rsid w:val="00163E0F"/>
    <w:rsid w:val="00166692"/>
    <w:rsid w:val="00170EDD"/>
    <w:rsid w:val="00170F55"/>
    <w:rsid w:val="0017558C"/>
    <w:rsid w:val="00175D9C"/>
    <w:rsid w:val="00177D60"/>
    <w:rsid w:val="00180808"/>
    <w:rsid w:val="00183AA7"/>
    <w:rsid w:val="00184224"/>
    <w:rsid w:val="00185D09"/>
    <w:rsid w:val="0018689B"/>
    <w:rsid w:val="00186A24"/>
    <w:rsid w:val="001917DF"/>
    <w:rsid w:val="00192D2C"/>
    <w:rsid w:val="00193735"/>
    <w:rsid w:val="00194024"/>
    <w:rsid w:val="001946C4"/>
    <w:rsid w:val="00194841"/>
    <w:rsid w:val="00195BAA"/>
    <w:rsid w:val="00195DFE"/>
    <w:rsid w:val="001968E7"/>
    <w:rsid w:val="001972AF"/>
    <w:rsid w:val="001972B7"/>
    <w:rsid w:val="00197A57"/>
    <w:rsid w:val="00197EBD"/>
    <w:rsid w:val="001A1CF4"/>
    <w:rsid w:val="001B0449"/>
    <w:rsid w:val="001B092C"/>
    <w:rsid w:val="001B25B6"/>
    <w:rsid w:val="001B2D02"/>
    <w:rsid w:val="001B4EE0"/>
    <w:rsid w:val="001B59C3"/>
    <w:rsid w:val="001B5D95"/>
    <w:rsid w:val="001C07AF"/>
    <w:rsid w:val="001C1A32"/>
    <w:rsid w:val="001C62E5"/>
    <w:rsid w:val="001C69B1"/>
    <w:rsid w:val="001C7216"/>
    <w:rsid w:val="001C7E1B"/>
    <w:rsid w:val="001D1717"/>
    <w:rsid w:val="001D1B72"/>
    <w:rsid w:val="001D1ECD"/>
    <w:rsid w:val="001D325A"/>
    <w:rsid w:val="001D45F8"/>
    <w:rsid w:val="001D4C3D"/>
    <w:rsid w:val="001D6EEC"/>
    <w:rsid w:val="001E0171"/>
    <w:rsid w:val="001E5A7F"/>
    <w:rsid w:val="001F11C0"/>
    <w:rsid w:val="001F27B4"/>
    <w:rsid w:val="001F384D"/>
    <w:rsid w:val="001F6110"/>
    <w:rsid w:val="001F6E31"/>
    <w:rsid w:val="001F6EED"/>
    <w:rsid w:val="00200A98"/>
    <w:rsid w:val="00201339"/>
    <w:rsid w:val="00203DCE"/>
    <w:rsid w:val="00204477"/>
    <w:rsid w:val="00205CB4"/>
    <w:rsid w:val="00206A26"/>
    <w:rsid w:val="00207332"/>
    <w:rsid w:val="0020746C"/>
    <w:rsid w:val="00212060"/>
    <w:rsid w:val="00213B78"/>
    <w:rsid w:val="00215193"/>
    <w:rsid w:val="00215832"/>
    <w:rsid w:val="00216414"/>
    <w:rsid w:val="002200D7"/>
    <w:rsid w:val="00220100"/>
    <w:rsid w:val="00221C97"/>
    <w:rsid w:val="00223F4D"/>
    <w:rsid w:val="00225FA5"/>
    <w:rsid w:val="00226CE6"/>
    <w:rsid w:val="00231425"/>
    <w:rsid w:val="002324EE"/>
    <w:rsid w:val="00232B54"/>
    <w:rsid w:val="00233382"/>
    <w:rsid w:val="0023406F"/>
    <w:rsid w:val="002345D3"/>
    <w:rsid w:val="002348F6"/>
    <w:rsid w:val="002359E0"/>
    <w:rsid w:val="00240670"/>
    <w:rsid w:val="00240FB6"/>
    <w:rsid w:val="002445AE"/>
    <w:rsid w:val="00247357"/>
    <w:rsid w:val="0024740D"/>
    <w:rsid w:val="0025085B"/>
    <w:rsid w:val="002510A4"/>
    <w:rsid w:val="00251C08"/>
    <w:rsid w:val="00253F9D"/>
    <w:rsid w:val="00255A42"/>
    <w:rsid w:val="002574DF"/>
    <w:rsid w:val="00257A26"/>
    <w:rsid w:val="00257C3D"/>
    <w:rsid w:val="00260476"/>
    <w:rsid w:val="002611EE"/>
    <w:rsid w:val="00263899"/>
    <w:rsid w:val="002656B8"/>
    <w:rsid w:val="00265754"/>
    <w:rsid w:val="0026649A"/>
    <w:rsid w:val="00266947"/>
    <w:rsid w:val="00267674"/>
    <w:rsid w:val="002708AB"/>
    <w:rsid w:val="00270C6A"/>
    <w:rsid w:val="00270DFA"/>
    <w:rsid w:val="00271DF0"/>
    <w:rsid w:val="00274DB7"/>
    <w:rsid w:val="00275354"/>
    <w:rsid w:val="002757AC"/>
    <w:rsid w:val="00275E9F"/>
    <w:rsid w:val="0027624B"/>
    <w:rsid w:val="0027624C"/>
    <w:rsid w:val="0027675C"/>
    <w:rsid w:val="00276DD6"/>
    <w:rsid w:val="00277E5B"/>
    <w:rsid w:val="002806B0"/>
    <w:rsid w:val="0028491B"/>
    <w:rsid w:val="00285C0E"/>
    <w:rsid w:val="00286314"/>
    <w:rsid w:val="00286B69"/>
    <w:rsid w:val="00287140"/>
    <w:rsid w:val="00290CE3"/>
    <w:rsid w:val="00292211"/>
    <w:rsid w:val="00292219"/>
    <w:rsid w:val="00292C8D"/>
    <w:rsid w:val="00296147"/>
    <w:rsid w:val="002A10C9"/>
    <w:rsid w:val="002A16F6"/>
    <w:rsid w:val="002A259C"/>
    <w:rsid w:val="002A466E"/>
    <w:rsid w:val="002A543E"/>
    <w:rsid w:val="002A6D3A"/>
    <w:rsid w:val="002A7A5B"/>
    <w:rsid w:val="002B12CD"/>
    <w:rsid w:val="002B3397"/>
    <w:rsid w:val="002B437E"/>
    <w:rsid w:val="002B578B"/>
    <w:rsid w:val="002B5AEE"/>
    <w:rsid w:val="002B74A6"/>
    <w:rsid w:val="002C10D6"/>
    <w:rsid w:val="002C399A"/>
    <w:rsid w:val="002C5C5B"/>
    <w:rsid w:val="002C669F"/>
    <w:rsid w:val="002C6862"/>
    <w:rsid w:val="002C6A71"/>
    <w:rsid w:val="002C6C9F"/>
    <w:rsid w:val="002C6D93"/>
    <w:rsid w:val="002C6F00"/>
    <w:rsid w:val="002C740C"/>
    <w:rsid w:val="002D108C"/>
    <w:rsid w:val="002D1D72"/>
    <w:rsid w:val="002D2462"/>
    <w:rsid w:val="002D351D"/>
    <w:rsid w:val="002D3CBE"/>
    <w:rsid w:val="002D3CD4"/>
    <w:rsid w:val="002D6C97"/>
    <w:rsid w:val="002E00A6"/>
    <w:rsid w:val="002E01A9"/>
    <w:rsid w:val="002E0252"/>
    <w:rsid w:val="002E1BA6"/>
    <w:rsid w:val="002E1F6C"/>
    <w:rsid w:val="002E4859"/>
    <w:rsid w:val="002E4DBD"/>
    <w:rsid w:val="002E5F98"/>
    <w:rsid w:val="002F0BF9"/>
    <w:rsid w:val="002F132B"/>
    <w:rsid w:val="002F141E"/>
    <w:rsid w:val="002F1710"/>
    <w:rsid w:val="002F237C"/>
    <w:rsid w:val="002F4EE5"/>
    <w:rsid w:val="002F6B79"/>
    <w:rsid w:val="002F7833"/>
    <w:rsid w:val="00301C06"/>
    <w:rsid w:val="0030376F"/>
    <w:rsid w:val="0031070A"/>
    <w:rsid w:val="0031304E"/>
    <w:rsid w:val="00313A6D"/>
    <w:rsid w:val="00315359"/>
    <w:rsid w:val="0031611A"/>
    <w:rsid w:val="003162B1"/>
    <w:rsid w:val="00321C82"/>
    <w:rsid w:val="00322BE6"/>
    <w:rsid w:val="00324F55"/>
    <w:rsid w:val="003251BB"/>
    <w:rsid w:val="0032591F"/>
    <w:rsid w:val="00325D6D"/>
    <w:rsid w:val="0032605B"/>
    <w:rsid w:val="00326103"/>
    <w:rsid w:val="00327517"/>
    <w:rsid w:val="003309BA"/>
    <w:rsid w:val="00331721"/>
    <w:rsid w:val="00332BD6"/>
    <w:rsid w:val="00333245"/>
    <w:rsid w:val="00335861"/>
    <w:rsid w:val="00335CC1"/>
    <w:rsid w:val="00337609"/>
    <w:rsid w:val="0034117B"/>
    <w:rsid w:val="00341808"/>
    <w:rsid w:val="00341AEC"/>
    <w:rsid w:val="00341B28"/>
    <w:rsid w:val="003426B3"/>
    <w:rsid w:val="003426FD"/>
    <w:rsid w:val="00342EAB"/>
    <w:rsid w:val="00343271"/>
    <w:rsid w:val="00343392"/>
    <w:rsid w:val="00345300"/>
    <w:rsid w:val="00345995"/>
    <w:rsid w:val="00345E1D"/>
    <w:rsid w:val="003501CB"/>
    <w:rsid w:val="0035024A"/>
    <w:rsid w:val="003506E4"/>
    <w:rsid w:val="003519C4"/>
    <w:rsid w:val="003536BE"/>
    <w:rsid w:val="00354757"/>
    <w:rsid w:val="00354800"/>
    <w:rsid w:val="003549C1"/>
    <w:rsid w:val="003557A8"/>
    <w:rsid w:val="0035663B"/>
    <w:rsid w:val="00357638"/>
    <w:rsid w:val="00360A20"/>
    <w:rsid w:val="00364965"/>
    <w:rsid w:val="00364CA5"/>
    <w:rsid w:val="00366260"/>
    <w:rsid w:val="0036654B"/>
    <w:rsid w:val="00366BA0"/>
    <w:rsid w:val="00371F40"/>
    <w:rsid w:val="003762C8"/>
    <w:rsid w:val="003770BB"/>
    <w:rsid w:val="003775AC"/>
    <w:rsid w:val="00380703"/>
    <w:rsid w:val="0038198A"/>
    <w:rsid w:val="00381FE5"/>
    <w:rsid w:val="003822FF"/>
    <w:rsid w:val="00382833"/>
    <w:rsid w:val="00392240"/>
    <w:rsid w:val="00392977"/>
    <w:rsid w:val="00396E8F"/>
    <w:rsid w:val="00396F4D"/>
    <w:rsid w:val="003A0845"/>
    <w:rsid w:val="003A1157"/>
    <w:rsid w:val="003A302B"/>
    <w:rsid w:val="003A30B5"/>
    <w:rsid w:val="003A31CF"/>
    <w:rsid w:val="003A3405"/>
    <w:rsid w:val="003A5C4F"/>
    <w:rsid w:val="003A6AC8"/>
    <w:rsid w:val="003A7ED9"/>
    <w:rsid w:val="003B05F3"/>
    <w:rsid w:val="003B242B"/>
    <w:rsid w:val="003B30E9"/>
    <w:rsid w:val="003B367D"/>
    <w:rsid w:val="003B5981"/>
    <w:rsid w:val="003B7168"/>
    <w:rsid w:val="003C051C"/>
    <w:rsid w:val="003C18C1"/>
    <w:rsid w:val="003C2546"/>
    <w:rsid w:val="003C254F"/>
    <w:rsid w:val="003C2CAE"/>
    <w:rsid w:val="003C4086"/>
    <w:rsid w:val="003C47EB"/>
    <w:rsid w:val="003C7B6E"/>
    <w:rsid w:val="003D0AF3"/>
    <w:rsid w:val="003D1B35"/>
    <w:rsid w:val="003D2019"/>
    <w:rsid w:val="003D2322"/>
    <w:rsid w:val="003D356C"/>
    <w:rsid w:val="003D4F6F"/>
    <w:rsid w:val="003D59C2"/>
    <w:rsid w:val="003D6280"/>
    <w:rsid w:val="003E07B1"/>
    <w:rsid w:val="003E15E6"/>
    <w:rsid w:val="003E24B8"/>
    <w:rsid w:val="003E6B9B"/>
    <w:rsid w:val="003E6F15"/>
    <w:rsid w:val="003E7DB3"/>
    <w:rsid w:val="003E7E9A"/>
    <w:rsid w:val="003F03D9"/>
    <w:rsid w:val="003F172E"/>
    <w:rsid w:val="003F38BF"/>
    <w:rsid w:val="003F4269"/>
    <w:rsid w:val="003F4D61"/>
    <w:rsid w:val="003F5D77"/>
    <w:rsid w:val="003F62AC"/>
    <w:rsid w:val="004004E0"/>
    <w:rsid w:val="00400A15"/>
    <w:rsid w:val="004018A4"/>
    <w:rsid w:val="004023C6"/>
    <w:rsid w:val="00404276"/>
    <w:rsid w:val="004062E0"/>
    <w:rsid w:val="0040754D"/>
    <w:rsid w:val="004075ED"/>
    <w:rsid w:val="00407859"/>
    <w:rsid w:val="00410A52"/>
    <w:rsid w:val="00414CC6"/>
    <w:rsid w:val="00414D00"/>
    <w:rsid w:val="0041654B"/>
    <w:rsid w:val="0041777C"/>
    <w:rsid w:val="00417B52"/>
    <w:rsid w:val="004202D7"/>
    <w:rsid w:val="00422806"/>
    <w:rsid w:val="00425560"/>
    <w:rsid w:val="00427CEA"/>
    <w:rsid w:val="00434991"/>
    <w:rsid w:val="00436760"/>
    <w:rsid w:val="004379D5"/>
    <w:rsid w:val="00442318"/>
    <w:rsid w:val="00442678"/>
    <w:rsid w:val="004427C0"/>
    <w:rsid w:val="004437AA"/>
    <w:rsid w:val="00444CB8"/>
    <w:rsid w:val="00444E3D"/>
    <w:rsid w:val="0044623A"/>
    <w:rsid w:val="0045165E"/>
    <w:rsid w:val="00451B08"/>
    <w:rsid w:val="00451D12"/>
    <w:rsid w:val="00451FAB"/>
    <w:rsid w:val="0045247B"/>
    <w:rsid w:val="0045348C"/>
    <w:rsid w:val="00453A78"/>
    <w:rsid w:val="00453A97"/>
    <w:rsid w:val="00454CD4"/>
    <w:rsid w:val="00454CEE"/>
    <w:rsid w:val="00454DDD"/>
    <w:rsid w:val="00457307"/>
    <w:rsid w:val="004577A5"/>
    <w:rsid w:val="004579E4"/>
    <w:rsid w:val="004605FD"/>
    <w:rsid w:val="00460735"/>
    <w:rsid w:val="004617CE"/>
    <w:rsid w:val="004620BF"/>
    <w:rsid w:val="0046329A"/>
    <w:rsid w:val="0046465A"/>
    <w:rsid w:val="00465F77"/>
    <w:rsid w:val="0046713A"/>
    <w:rsid w:val="00471249"/>
    <w:rsid w:val="004717A7"/>
    <w:rsid w:val="0047235D"/>
    <w:rsid w:val="004731DF"/>
    <w:rsid w:val="00474EC6"/>
    <w:rsid w:val="00477228"/>
    <w:rsid w:val="004808A3"/>
    <w:rsid w:val="0048136F"/>
    <w:rsid w:val="00481DB3"/>
    <w:rsid w:val="00482573"/>
    <w:rsid w:val="0048353D"/>
    <w:rsid w:val="0048366E"/>
    <w:rsid w:val="00484142"/>
    <w:rsid w:val="0048442D"/>
    <w:rsid w:val="00485100"/>
    <w:rsid w:val="00485CE9"/>
    <w:rsid w:val="004867EA"/>
    <w:rsid w:val="00486DD3"/>
    <w:rsid w:val="0049283F"/>
    <w:rsid w:val="004929B4"/>
    <w:rsid w:val="00493FDE"/>
    <w:rsid w:val="00495B63"/>
    <w:rsid w:val="0049605E"/>
    <w:rsid w:val="00497ECD"/>
    <w:rsid w:val="004A03B9"/>
    <w:rsid w:val="004A059F"/>
    <w:rsid w:val="004A17CB"/>
    <w:rsid w:val="004A369A"/>
    <w:rsid w:val="004A3E82"/>
    <w:rsid w:val="004A5E29"/>
    <w:rsid w:val="004A7B0B"/>
    <w:rsid w:val="004A7D4F"/>
    <w:rsid w:val="004B0A52"/>
    <w:rsid w:val="004B3399"/>
    <w:rsid w:val="004B3FCB"/>
    <w:rsid w:val="004B4AAE"/>
    <w:rsid w:val="004B5567"/>
    <w:rsid w:val="004B5A72"/>
    <w:rsid w:val="004B5EF2"/>
    <w:rsid w:val="004C0C12"/>
    <w:rsid w:val="004C1C7E"/>
    <w:rsid w:val="004C393F"/>
    <w:rsid w:val="004C3D92"/>
    <w:rsid w:val="004C5760"/>
    <w:rsid w:val="004C606A"/>
    <w:rsid w:val="004C6359"/>
    <w:rsid w:val="004C6B40"/>
    <w:rsid w:val="004C719A"/>
    <w:rsid w:val="004D127F"/>
    <w:rsid w:val="004D30EB"/>
    <w:rsid w:val="004D3A72"/>
    <w:rsid w:val="004D514A"/>
    <w:rsid w:val="004E0486"/>
    <w:rsid w:val="004E1ED5"/>
    <w:rsid w:val="004E224C"/>
    <w:rsid w:val="004E2720"/>
    <w:rsid w:val="004E5455"/>
    <w:rsid w:val="004E6395"/>
    <w:rsid w:val="004E718E"/>
    <w:rsid w:val="004E78CF"/>
    <w:rsid w:val="004E7AEC"/>
    <w:rsid w:val="004F0BC9"/>
    <w:rsid w:val="004F1791"/>
    <w:rsid w:val="004F1809"/>
    <w:rsid w:val="004F1C0A"/>
    <w:rsid w:val="004F3C9B"/>
    <w:rsid w:val="004F3CC4"/>
    <w:rsid w:val="004F52AA"/>
    <w:rsid w:val="005003D0"/>
    <w:rsid w:val="00501388"/>
    <w:rsid w:val="0050417D"/>
    <w:rsid w:val="0050450C"/>
    <w:rsid w:val="0050538C"/>
    <w:rsid w:val="00505D17"/>
    <w:rsid w:val="00505EE4"/>
    <w:rsid w:val="00507CBE"/>
    <w:rsid w:val="00510318"/>
    <w:rsid w:val="00510FDF"/>
    <w:rsid w:val="00511E1A"/>
    <w:rsid w:val="0051265B"/>
    <w:rsid w:val="005126BA"/>
    <w:rsid w:val="0051284F"/>
    <w:rsid w:val="005135E1"/>
    <w:rsid w:val="00513CC3"/>
    <w:rsid w:val="00514B85"/>
    <w:rsid w:val="00517EF6"/>
    <w:rsid w:val="005230F1"/>
    <w:rsid w:val="005234A2"/>
    <w:rsid w:val="0052460D"/>
    <w:rsid w:val="0052509E"/>
    <w:rsid w:val="00525527"/>
    <w:rsid w:val="00526354"/>
    <w:rsid w:val="00526AE6"/>
    <w:rsid w:val="00526E3F"/>
    <w:rsid w:val="00527901"/>
    <w:rsid w:val="00527CC1"/>
    <w:rsid w:val="005307DA"/>
    <w:rsid w:val="005334A9"/>
    <w:rsid w:val="00534599"/>
    <w:rsid w:val="00535A58"/>
    <w:rsid w:val="00535E46"/>
    <w:rsid w:val="00543F83"/>
    <w:rsid w:val="0054412A"/>
    <w:rsid w:val="00544C35"/>
    <w:rsid w:val="00545382"/>
    <w:rsid w:val="00546878"/>
    <w:rsid w:val="00547024"/>
    <w:rsid w:val="00553470"/>
    <w:rsid w:val="00554532"/>
    <w:rsid w:val="0055461A"/>
    <w:rsid w:val="00554CEB"/>
    <w:rsid w:val="00557DFA"/>
    <w:rsid w:val="005602CB"/>
    <w:rsid w:val="0056078E"/>
    <w:rsid w:val="005608CA"/>
    <w:rsid w:val="005612FF"/>
    <w:rsid w:val="00564C2F"/>
    <w:rsid w:val="005661F7"/>
    <w:rsid w:val="0056715C"/>
    <w:rsid w:val="00567198"/>
    <w:rsid w:val="00570071"/>
    <w:rsid w:val="00570CA4"/>
    <w:rsid w:val="00571588"/>
    <w:rsid w:val="0057187F"/>
    <w:rsid w:val="0057195B"/>
    <w:rsid w:val="00571AD4"/>
    <w:rsid w:val="00572CA5"/>
    <w:rsid w:val="005759C2"/>
    <w:rsid w:val="0057626B"/>
    <w:rsid w:val="00576BF7"/>
    <w:rsid w:val="005847CC"/>
    <w:rsid w:val="005859B2"/>
    <w:rsid w:val="005865E8"/>
    <w:rsid w:val="005901B4"/>
    <w:rsid w:val="00590709"/>
    <w:rsid w:val="005911C4"/>
    <w:rsid w:val="00591633"/>
    <w:rsid w:val="00591D07"/>
    <w:rsid w:val="0059492F"/>
    <w:rsid w:val="00594ED0"/>
    <w:rsid w:val="005957CB"/>
    <w:rsid w:val="00595C71"/>
    <w:rsid w:val="00597174"/>
    <w:rsid w:val="005978EB"/>
    <w:rsid w:val="005A004C"/>
    <w:rsid w:val="005A0121"/>
    <w:rsid w:val="005A04EA"/>
    <w:rsid w:val="005A37D8"/>
    <w:rsid w:val="005B1A4F"/>
    <w:rsid w:val="005B2E98"/>
    <w:rsid w:val="005B54B5"/>
    <w:rsid w:val="005B6730"/>
    <w:rsid w:val="005B6EC4"/>
    <w:rsid w:val="005B7A50"/>
    <w:rsid w:val="005C0A91"/>
    <w:rsid w:val="005C2461"/>
    <w:rsid w:val="005C24EF"/>
    <w:rsid w:val="005C34C8"/>
    <w:rsid w:val="005C3869"/>
    <w:rsid w:val="005C3C75"/>
    <w:rsid w:val="005C7273"/>
    <w:rsid w:val="005C7A5A"/>
    <w:rsid w:val="005D0E8F"/>
    <w:rsid w:val="005D2802"/>
    <w:rsid w:val="005D35DE"/>
    <w:rsid w:val="005D3678"/>
    <w:rsid w:val="005D43BE"/>
    <w:rsid w:val="005D5697"/>
    <w:rsid w:val="005D60F2"/>
    <w:rsid w:val="005D6EAF"/>
    <w:rsid w:val="005E01ED"/>
    <w:rsid w:val="005E4069"/>
    <w:rsid w:val="005E5C86"/>
    <w:rsid w:val="005F0F30"/>
    <w:rsid w:val="005F7069"/>
    <w:rsid w:val="00600226"/>
    <w:rsid w:val="00601C45"/>
    <w:rsid w:val="00601CAC"/>
    <w:rsid w:val="0060237F"/>
    <w:rsid w:val="006053DE"/>
    <w:rsid w:val="00605556"/>
    <w:rsid w:val="00605CB3"/>
    <w:rsid w:val="0060662E"/>
    <w:rsid w:val="00606AF7"/>
    <w:rsid w:val="0060755A"/>
    <w:rsid w:val="0060796D"/>
    <w:rsid w:val="0061028C"/>
    <w:rsid w:val="00611AAE"/>
    <w:rsid w:val="00612BDC"/>
    <w:rsid w:val="006138E0"/>
    <w:rsid w:val="006147DC"/>
    <w:rsid w:val="00616A5F"/>
    <w:rsid w:val="0062027B"/>
    <w:rsid w:val="00632479"/>
    <w:rsid w:val="00635100"/>
    <w:rsid w:val="00635728"/>
    <w:rsid w:val="00635D13"/>
    <w:rsid w:val="0063618B"/>
    <w:rsid w:val="00636CBA"/>
    <w:rsid w:val="00637ADF"/>
    <w:rsid w:val="00640D9B"/>
    <w:rsid w:val="0064228A"/>
    <w:rsid w:val="006425C1"/>
    <w:rsid w:val="00645098"/>
    <w:rsid w:val="00645A5B"/>
    <w:rsid w:val="0064623E"/>
    <w:rsid w:val="00650A8E"/>
    <w:rsid w:val="00653197"/>
    <w:rsid w:val="00655ED2"/>
    <w:rsid w:val="00656E0B"/>
    <w:rsid w:val="00657B02"/>
    <w:rsid w:val="00661573"/>
    <w:rsid w:val="00661B00"/>
    <w:rsid w:val="00663396"/>
    <w:rsid w:val="00664C4A"/>
    <w:rsid w:val="006658EE"/>
    <w:rsid w:val="00666179"/>
    <w:rsid w:val="00666D87"/>
    <w:rsid w:val="006716D1"/>
    <w:rsid w:val="00672A9C"/>
    <w:rsid w:val="00681220"/>
    <w:rsid w:val="006825A8"/>
    <w:rsid w:val="0068644C"/>
    <w:rsid w:val="00686CD3"/>
    <w:rsid w:val="00687E2C"/>
    <w:rsid w:val="006910DB"/>
    <w:rsid w:val="00692013"/>
    <w:rsid w:val="006941EE"/>
    <w:rsid w:val="00694775"/>
    <w:rsid w:val="006950DD"/>
    <w:rsid w:val="0069594B"/>
    <w:rsid w:val="00696D06"/>
    <w:rsid w:val="00697389"/>
    <w:rsid w:val="006A0822"/>
    <w:rsid w:val="006A1E99"/>
    <w:rsid w:val="006A31F8"/>
    <w:rsid w:val="006B0456"/>
    <w:rsid w:val="006B0498"/>
    <w:rsid w:val="006B17AD"/>
    <w:rsid w:val="006B1A10"/>
    <w:rsid w:val="006B1D60"/>
    <w:rsid w:val="006B295B"/>
    <w:rsid w:val="006B34D3"/>
    <w:rsid w:val="006B3A46"/>
    <w:rsid w:val="006B6491"/>
    <w:rsid w:val="006B65C6"/>
    <w:rsid w:val="006B6E59"/>
    <w:rsid w:val="006B7217"/>
    <w:rsid w:val="006B7839"/>
    <w:rsid w:val="006B790E"/>
    <w:rsid w:val="006C090C"/>
    <w:rsid w:val="006C0D96"/>
    <w:rsid w:val="006C21EB"/>
    <w:rsid w:val="006C2C1C"/>
    <w:rsid w:val="006C4646"/>
    <w:rsid w:val="006C49B5"/>
    <w:rsid w:val="006C4A7A"/>
    <w:rsid w:val="006C6A89"/>
    <w:rsid w:val="006C77D3"/>
    <w:rsid w:val="006C7BA3"/>
    <w:rsid w:val="006C7EB4"/>
    <w:rsid w:val="006D0B3B"/>
    <w:rsid w:val="006D2BF6"/>
    <w:rsid w:val="006D3C62"/>
    <w:rsid w:val="006D4A69"/>
    <w:rsid w:val="006D517D"/>
    <w:rsid w:val="006D6073"/>
    <w:rsid w:val="006D7EFC"/>
    <w:rsid w:val="006E0820"/>
    <w:rsid w:val="006E0A75"/>
    <w:rsid w:val="006E363D"/>
    <w:rsid w:val="006E40C9"/>
    <w:rsid w:val="006E441A"/>
    <w:rsid w:val="006E46B9"/>
    <w:rsid w:val="006E4DF7"/>
    <w:rsid w:val="006E5424"/>
    <w:rsid w:val="006E7555"/>
    <w:rsid w:val="006E75DC"/>
    <w:rsid w:val="006F031E"/>
    <w:rsid w:val="006F113E"/>
    <w:rsid w:val="006F15F2"/>
    <w:rsid w:val="006F2271"/>
    <w:rsid w:val="006F2A5C"/>
    <w:rsid w:val="006F3CF7"/>
    <w:rsid w:val="006F3CFD"/>
    <w:rsid w:val="006F4F38"/>
    <w:rsid w:val="006F50FA"/>
    <w:rsid w:val="00701C42"/>
    <w:rsid w:val="00704C80"/>
    <w:rsid w:val="00706CA5"/>
    <w:rsid w:val="00706FCA"/>
    <w:rsid w:val="00707E87"/>
    <w:rsid w:val="0071003C"/>
    <w:rsid w:val="00710613"/>
    <w:rsid w:val="00711293"/>
    <w:rsid w:val="007114B0"/>
    <w:rsid w:val="007119BA"/>
    <w:rsid w:val="00711F8D"/>
    <w:rsid w:val="0071238A"/>
    <w:rsid w:val="00713D7B"/>
    <w:rsid w:val="00715284"/>
    <w:rsid w:val="00720D81"/>
    <w:rsid w:val="0072158B"/>
    <w:rsid w:val="00721F89"/>
    <w:rsid w:val="0072455D"/>
    <w:rsid w:val="00725769"/>
    <w:rsid w:val="00725E44"/>
    <w:rsid w:val="00727D7C"/>
    <w:rsid w:val="00731AB4"/>
    <w:rsid w:val="007324DE"/>
    <w:rsid w:val="00732D14"/>
    <w:rsid w:val="00735F1D"/>
    <w:rsid w:val="007400A0"/>
    <w:rsid w:val="00744CC3"/>
    <w:rsid w:val="00746560"/>
    <w:rsid w:val="0074738E"/>
    <w:rsid w:val="00751BFF"/>
    <w:rsid w:val="00753FB1"/>
    <w:rsid w:val="0075425E"/>
    <w:rsid w:val="0075451A"/>
    <w:rsid w:val="00755470"/>
    <w:rsid w:val="007559C5"/>
    <w:rsid w:val="00755BD9"/>
    <w:rsid w:val="00755C5C"/>
    <w:rsid w:val="00756B7A"/>
    <w:rsid w:val="0076087A"/>
    <w:rsid w:val="00761A16"/>
    <w:rsid w:val="00765F3D"/>
    <w:rsid w:val="007674DE"/>
    <w:rsid w:val="00767D4B"/>
    <w:rsid w:val="007702AC"/>
    <w:rsid w:val="00770CEA"/>
    <w:rsid w:val="007725F1"/>
    <w:rsid w:val="00774FE3"/>
    <w:rsid w:val="00775141"/>
    <w:rsid w:val="00776087"/>
    <w:rsid w:val="00780BF8"/>
    <w:rsid w:val="00780D24"/>
    <w:rsid w:val="00781805"/>
    <w:rsid w:val="007821CB"/>
    <w:rsid w:val="007826B4"/>
    <w:rsid w:val="007830F4"/>
    <w:rsid w:val="00783CEC"/>
    <w:rsid w:val="007859B8"/>
    <w:rsid w:val="00786B64"/>
    <w:rsid w:val="007874B8"/>
    <w:rsid w:val="00792398"/>
    <w:rsid w:val="0079286D"/>
    <w:rsid w:val="00794FEB"/>
    <w:rsid w:val="00795EC1"/>
    <w:rsid w:val="00797913"/>
    <w:rsid w:val="007A1664"/>
    <w:rsid w:val="007A1AC6"/>
    <w:rsid w:val="007A4568"/>
    <w:rsid w:val="007A4665"/>
    <w:rsid w:val="007A5D72"/>
    <w:rsid w:val="007A62EC"/>
    <w:rsid w:val="007A6DFE"/>
    <w:rsid w:val="007A780A"/>
    <w:rsid w:val="007B075F"/>
    <w:rsid w:val="007B1874"/>
    <w:rsid w:val="007B447C"/>
    <w:rsid w:val="007B6F62"/>
    <w:rsid w:val="007B7CCC"/>
    <w:rsid w:val="007C1AAD"/>
    <w:rsid w:val="007C1B00"/>
    <w:rsid w:val="007C2F6F"/>
    <w:rsid w:val="007C3763"/>
    <w:rsid w:val="007C42D1"/>
    <w:rsid w:val="007C44A1"/>
    <w:rsid w:val="007C4993"/>
    <w:rsid w:val="007C590B"/>
    <w:rsid w:val="007C5A25"/>
    <w:rsid w:val="007C68AF"/>
    <w:rsid w:val="007C6C10"/>
    <w:rsid w:val="007D24D3"/>
    <w:rsid w:val="007D2D98"/>
    <w:rsid w:val="007D5AD1"/>
    <w:rsid w:val="007E0A18"/>
    <w:rsid w:val="007E197D"/>
    <w:rsid w:val="007E4308"/>
    <w:rsid w:val="007E4675"/>
    <w:rsid w:val="007E4DA6"/>
    <w:rsid w:val="007E597B"/>
    <w:rsid w:val="007E6BC8"/>
    <w:rsid w:val="007E7B25"/>
    <w:rsid w:val="007F32D9"/>
    <w:rsid w:val="007F4EF1"/>
    <w:rsid w:val="007F6DD6"/>
    <w:rsid w:val="00800374"/>
    <w:rsid w:val="00800F8D"/>
    <w:rsid w:val="008016B5"/>
    <w:rsid w:val="00801D30"/>
    <w:rsid w:val="0080242C"/>
    <w:rsid w:val="0080300E"/>
    <w:rsid w:val="008049F9"/>
    <w:rsid w:val="00804F8D"/>
    <w:rsid w:val="00806C0B"/>
    <w:rsid w:val="008079B6"/>
    <w:rsid w:val="00810820"/>
    <w:rsid w:val="0081143B"/>
    <w:rsid w:val="00814018"/>
    <w:rsid w:val="0081467B"/>
    <w:rsid w:val="00814D6E"/>
    <w:rsid w:val="00815A55"/>
    <w:rsid w:val="008219A3"/>
    <w:rsid w:val="0082265A"/>
    <w:rsid w:val="00823952"/>
    <w:rsid w:val="008240C2"/>
    <w:rsid w:val="008255E0"/>
    <w:rsid w:val="008277D8"/>
    <w:rsid w:val="0083171D"/>
    <w:rsid w:val="00831F3E"/>
    <w:rsid w:val="0083333C"/>
    <w:rsid w:val="008342E0"/>
    <w:rsid w:val="008355E9"/>
    <w:rsid w:val="008356AF"/>
    <w:rsid w:val="008357EF"/>
    <w:rsid w:val="00841434"/>
    <w:rsid w:val="00842150"/>
    <w:rsid w:val="00843313"/>
    <w:rsid w:val="00843CCF"/>
    <w:rsid w:val="00843F6C"/>
    <w:rsid w:val="00850FF9"/>
    <w:rsid w:val="00851249"/>
    <w:rsid w:val="008516CB"/>
    <w:rsid w:val="008614EF"/>
    <w:rsid w:val="008627B2"/>
    <w:rsid w:val="008636B9"/>
    <w:rsid w:val="008636DC"/>
    <w:rsid w:val="00863AB0"/>
    <w:rsid w:val="008658B1"/>
    <w:rsid w:val="0087034B"/>
    <w:rsid w:val="00870720"/>
    <w:rsid w:val="00872B42"/>
    <w:rsid w:val="00872B97"/>
    <w:rsid w:val="00873C54"/>
    <w:rsid w:val="0087525E"/>
    <w:rsid w:val="00875DD0"/>
    <w:rsid w:val="00877274"/>
    <w:rsid w:val="00881F8F"/>
    <w:rsid w:val="00882DD8"/>
    <w:rsid w:val="00883928"/>
    <w:rsid w:val="00886F6A"/>
    <w:rsid w:val="00893445"/>
    <w:rsid w:val="008975D1"/>
    <w:rsid w:val="008A311A"/>
    <w:rsid w:val="008A4490"/>
    <w:rsid w:val="008A5C74"/>
    <w:rsid w:val="008B1319"/>
    <w:rsid w:val="008B25E7"/>
    <w:rsid w:val="008B2FE2"/>
    <w:rsid w:val="008B31E4"/>
    <w:rsid w:val="008B3AC3"/>
    <w:rsid w:val="008B42E7"/>
    <w:rsid w:val="008B679A"/>
    <w:rsid w:val="008B6CDE"/>
    <w:rsid w:val="008C1AC9"/>
    <w:rsid w:val="008C24D8"/>
    <w:rsid w:val="008C27A3"/>
    <w:rsid w:val="008C43F7"/>
    <w:rsid w:val="008C4D02"/>
    <w:rsid w:val="008C5B0A"/>
    <w:rsid w:val="008C6E0F"/>
    <w:rsid w:val="008D06EB"/>
    <w:rsid w:val="008D2179"/>
    <w:rsid w:val="008D3238"/>
    <w:rsid w:val="008D4FB7"/>
    <w:rsid w:val="008D512C"/>
    <w:rsid w:val="008D525D"/>
    <w:rsid w:val="008D626A"/>
    <w:rsid w:val="008D712D"/>
    <w:rsid w:val="008E3561"/>
    <w:rsid w:val="008E39D9"/>
    <w:rsid w:val="008F0448"/>
    <w:rsid w:val="008F08EA"/>
    <w:rsid w:val="008F159F"/>
    <w:rsid w:val="008F25E3"/>
    <w:rsid w:val="008F28D6"/>
    <w:rsid w:val="008F4CC2"/>
    <w:rsid w:val="008F58B3"/>
    <w:rsid w:val="008F6248"/>
    <w:rsid w:val="00900076"/>
    <w:rsid w:val="009026FC"/>
    <w:rsid w:val="00903256"/>
    <w:rsid w:val="009051B1"/>
    <w:rsid w:val="00910421"/>
    <w:rsid w:val="00910A0D"/>
    <w:rsid w:val="009110EA"/>
    <w:rsid w:val="00911683"/>
    <w:rsid w:val="00912129"/>
    <w:rsid w:val="009128B2"/>
    <w:rsid w:val="00912E80"/>
    <w:rsid w:val="009142D3"/>
    <w:rsid w:val="009144F5"/>
    <w:rsid w:val="00914EE0"/>
    <w:rsid w:val="0091591D"/>
    <w:rsid w:val="0091606B"/>
    <w:rsid w:val="009164E4"/>
    <w:rsid w:val="00917439"/>
    <w:rsid w:val="00917FDD"/>
    <w:rsid w:val="0092021B"/>
    <w:rsid w:val="00920C56"/>
    <w:rsid w:val="00924675"/>
    <w:rsid w:val="00925DA9"/>
    <w:rsid w:val="00927292"/>
    <w:rsid w:val="0092790A"/>
    <w:rsid w:val="009309A0"/>
    <w:rsid w:val="009322FE"/>
    <w:rsid w:val="009335E7"/>
    <w:rsid w:val="00933C2C"/>
    <w:rsid w:val="009403B9"/>
    <w:rsid w:val="009416BD"/>
    <w:rsid w:val="0094212B"/>
    <w:rsid w:val="009433DD"/>
    <w:rsid w:val="0094428A"/>
    <w:rsid w:val="00944776"/>
    <w:rsid w:val="00945E97"/>
    <w:rsid w:val="00946B38"/>
    <w:rsid w:val="00954583"/>
    <w:rsid w:val="00954C5E"/>
    <w:rsid w:val="00956071"/>
    <w:rsid w:val="009572FB"/>
    <w:rsid w:val="00957C68"/>
    <w:rsid w:val="00960964"/>
    <w:rsid w:val="00960DC4"/>
    <w:rsid w:val="00961AA8"/>
    <w:rsid w:val="009640C4"/>
    <w:rsid w:val="00964B39"/>
    <w:rsid w:val="009660B0"/>
    <w:rsid w:val="00966D43"/>
    <w:rsid w:val="00967354"/>
    <w:rsid w:val="009710C1"/>
    <w:rsid w:val="00971A0E"/>
    <w:rsid w:val="009725EB"/>
    <w:rsid w:val="00972823"/>
    <w:rsid w:val="009731DB"/>
    <w:rsid w:val="0097363A"/>
    <w:rsid w:val="009749F1"/>
    <w:rsid w:val="00976702"/>
    <w:rsid w:val="00976D57"/>
    <w:rsid w:val="009800BD"/>
    <w:rsid w:val="00980B03"/>
    <w:rsid w:val="009816C5"/>
    <w:rsid w:val="00984027"/>
    <w:rsid w:val="00984546"/>
    <w:rsid w:val="00984621"/>
    <w:rsid w:val="00987214"/>
    <w:rsid w:val="00991F18"/>
    <w:rsid w:val="00994529"/>
    <w:rsid w:val="00996F4F"/>
    <w:rsid w:val="00997786"/>
    <w:rsid w:val="009A0989"/>
    <w:rsid w:val="009A1A10"/>
    <w:rsid w:val="009A216D"/>
    <w:rsid w:val="009A2F37"/>
    <w:rsid w:val="009A34C1"/>
    <w:rsid w:val="009A3BA2"/>
    <w:rsid w:val="009A4579"/>
    <w:rsid w:val="009A5337"/>
    <w:rsid w:val="009B14FC"/>
    <w:rsid w:val="009B2F7B"/>
    <w:rsid w:val="009B45FE"/>
    <w:rsid w:val="009B4F2B"/>
    <w:rsid w:val="009B6291"/>
    <w:rsid w:val="009C1947"/>
    <w:rsid w:val="009C1B8A"/>
    <w:rsid w:val="009C1C45"/>
    <w:rsid w:val="009C4061"/>
    <w:rsid w:val="009C4332"/>
    <w:rsid w:val="009C5304"/>
    <w:rsid w:val="009D1731"/>
    <w:rsid w:val="009D1D97"/>
    <w:rsid w:val="009D28DB"/>
    <w:rsid w:val="009D2BFF"/>
    <w:rsid w:val="009D4BB9"/>
    <w:rsid w:val="009D5BB3"/>
    <w:rsid w:val="009D75D5"/>
    <w:rsid w:val="009D7C64"/>
    <w:rsid w:val="009E25F1"/>
    <w:rsid w:val="009E6B6B"/>
    <w:rsid w:val="009F146E"/>
    <w:rsid w:val="009F1BF3"/>
    <w:rsid w:val="009F4600"/>
    <w:rsid w:val="009F4798"/>
    <w:rsid w:val="009F5207"/>
    <w:rsid w:val="009F5F9F"/>
    <w:rsid w:val="009F6DEE"/>
    <w:rsid w:val="009F7CC7"/>
    <w:rsid w:val="00A02E23"/>
    <w:rsid w:val="00A055B8"/>
    <w:rsid w:val="00A0686F"/>
    <w:rsid w:val="00A06873"/>
    <w:rsid w:val="00A06F8C"/>
    <w:rsid w:val="00A14074"/>
    <w:rsid w:val="00A15DCE"/>
    <w:rsid w:val="00A161EA"/>
    <w:rsid w:val="00A16D96"/>
    <w:rsid w:val="00A17425"/>
    <w:rsid w:val="00A20053"/>
    <w:rsid w:val="00A253F8"/>
    <w:rsid w:val="00A264C7"/>
    <w:rsid w:val="00A27E8A"/>
    <w:rsid w:val="00A3066C"/>
    <w:rsid w:val="00A31929"/>
    <w:rsid w:val="00A31F38"/>
    <w:rsid w:val="00A325F7"/>
    <w:rsid w:val="00A32A6A"/>
    <w:rsid w:val="00A34D4D"/>
    <w:rsid w:val="00A35D40"/>
    <w:rsid w:val="00A364F1"/>
    <w:rsid w:val="00A37342"/>
    <w:rsid w:val="00A40574"/>
    <w:rsid w:val="00A4497D"/>
    <w:rsid w:val="00A4554F"/>
    <w:rsid w:val="00A457DA"/>
    <w:rsid w:val="00A46B4A"/>
    <w:rsid w:val="00A46CE1"/>
    <w:rsid w:val="00A513F9"/>
    <w:rsid w:val="00A51ADB"/>
    <w:rsid w:val="00A52A22"/>
    <w:rsid w:val="00A54932"/>
    <w:rsid w:val="00A54F26"/>
    <w:rsid w:val="00A562E6"/>
    <w:rsid w:val="00A574E9"/>
    <w:rsid w:val="00A57917"/>
    <w:rsid w:val="00A57E3C"/>
    <w:rsid w:val="00A60039"/>
    <w:rsid w:val="00A62EAE"/>
    <w:rsid w:val="00A635D8"/>
    <w:rsid w:val="00A646D5"/>
    <w:rsid w:val="00A6711F"/>
    <w:rsid w:val="00A673EC"/>
    <w:rsid w:val="00A70555"/>
    <w:rsid w:val="00A71A92"/>
    <w:rsid w:val="00A7215C"/>
    <w:rsid w:val="00A74466"/>
    <w:rsid w:val="00A76EE0"/>
    <w:rsid w:val="00A773BE"/>
    <w:rsid w:val="00A778E3"/>
    <w:rsid w:val="00A7794E"/>
    <w:rsid w:val="00A81863"/>
    <w:rsid w:val="00A83A3B"/>
    <w:rsid w:val="00A84D75"/>
    <w:rsid w:val="00A90DC5"/>
    <w:rsid w:val="00A9181D"/>
    <w:rsid w:val="00A92687"/>
    <w:rsid w:val="00A92713"/>
    <w:rsid w:val="00A92F02"/>
    <w:rsid w:val="00A93F24"/>
    <w:rsid w:val="00A951EB"/>
    <w:rsid w:val="00A979CB"/>
    <w:rsid w:val="00A97C29"/>
    <w:rsid w:val="00AA41A0"/>
    <w:rsid w:val="00AA4887"/>
    <w:rsid w:val="00AA4932"/>
    <w:rsid w:val="00AA71E5"/>
    <w:rsid w:val="00AB0A4E"/>
    <w:rsid w:val="00AB0C9C"/>
    <w:rsid w:val="00AB2838"/>
    <w:rsid w:val="00AB3066"/>
    <w:rsid w:val="00AB3D5F"/>
    <w:rsid w:val="00AB4FF0"/>
    <w:rsid w:val="00AB5B03"/>
    <w:rsid w:val="00AB6147"/>
    <w:rsid w:val="00AC268A"/>
    <w:rsid w:val="00AC2C6A"/>
    <w:rsid w:val="00AC354C"/>
    <w:rsid w:val="00AC3CF0"/>
    <w:rsid w:val="00AC4099"/>
    <w:rsid w:val="00AC42C0"/>
    <w:rsid w:val="00AC6DBD"/>
    <w:rsid w:val="00AC7B67"/>
    <w:rsid w:val="00AD0215"/>
    <w:rsid w:val="00AD0321"/>
    <w:rsid w:val="00AD36A5"/>
    <w:rsid w:val="00AD4C17"/>
    <w:rsid w:val="00AD549A"/>
    <w:rsid w:val="00AD5857"/>
    <w:rsid w:val="00AD6BFB"/>
    <w:rsid w:val="00AD7873"/>
    <w:rsid w:val="00AE0A6F"/>
    <w:rsid w:val="00AE0B63"/>
    <w:rsid w:val="00AE1BE1"/>
    <w:rsid w:val="00AE30D3"/>
    <w:rsid w:val="00AE31CB"/>
    <w:rsid w:val="00AE4B59"/>
    <w:rsid w:val="00AE5BA2"/>
    <w:rsid w:val="00AE70B9"/>
    <w:rsid w:val="00AF0A6F"/>
    <w:rsid w:val="00AF265E"/>
    <w:rsid w:val="00AF45D3"/>
    <w:rsid w:val="00AF5089"/>
    <w:rsid w:val="00AF5DFC"/>
    <w:rsid w:val="00AF7D72"/>
    <w:rsid w:val="00B02076"/>
    <w:rsid w:val="00B02106"/>
    <w:rsid w:val="00B05110"/>
    <w:rsid w:val="00B0566D"/>
    <w:rsid w:val="00B057D9"/>
    <w:rsid w:val="00B06AEC"/>
    <w:rsid w:val="00B07B44"/>
    <w:rsid w:val="00B14883"/>
    <w:rsid w:val="00B1496A"/>
    <w:rsid w:val="00B170BC"/>
    <w:rsid w:val="00B172E4"/>
    <w:rsid w:val="00B20259"/>
    <w:rsid w:val="00B20B7C"/>
    <w:rsid w:val="00B20F7E"/>
    <w:rsid w:val="00B22472"/>
    <w:rsid w:val="00B2397A"/>
    <w:rsid w:val="00B26D3A"/>
    <w:rsid w:val="00B30F9C"/>
    <w:rsid w:val="00B31221"/>
    <w:rsid w:val="00B31B63"/>
    <w:rsid w:val="00B322F4"/>
    <w:rsid w:val="00B32485"/>
    <w:rsid w:val="00B3287D"/>
    <w:rsid w:val="00B33FBE"/>
    <w:rsid w:val="00B3483C"/>
    <w:rsid w:val="00B35694"/>
    <w:rsid w:val="00B362A8"/>
    <w:rsid w:val="00B41754"/>
    <w:rsid w:val="00B43302"/>
    <w:rsid w:val="00B46483"/>
    <w:rsid w:val="00B473F0"/>
    <w:rsid w:val="00B47DBF"/>
    <w:rsid w:val="00B505DB"/>
    <w:rsid w:val="00B5075F"/>
    <w:rsid w:val="00B510B1"/>
    <w:rsid w:val="00B511E9"/>
    <w:rsid w:val="00B5290C"/>
    <w:rsid w:val="00B53B35"/>
    <w:rsid w:val="00B5459F"/>
    <w:rsid w:val="00B551CE"/>
    <w:rsid w:val="00B56FF7"/>
    <w:rsid w:val="00B6030C"/>
    <w:rsid w:val="00B62F03"/>
    <w:rsid w:val="00B636FF"/>
    <w:rsid w:val="00B64AAC"/>
    <w:rsid w:val="00B66AAB"/>
    <w:rsid w:val="00B67AED"/>
    <w:rsid w:val="00B700FA"/>
    <w:rsid w:val="00B71DE9"/>
    <w:rsid w:val="00B7389C"/>
    <w:rsid w:val="00B73ED4"/>
    <w:rsid w:val="00B741E8"/>
    <w:rsid w:val="00B760A8"/>
    <w:rsid w:val="00B7625A"/>
    <w:rsid w:val="00B8001E"/>
    <w:rsid w:val="00B80D58"/>
    <w:rsid w:val="00B834FE"/>
    <w:rsid w:val="00B83714"/>
    <w:rsid w:val="00B860A7"/>
    <w:rsid w:val="00B918DE"/>
    <w:rsid w:val="00B92B2D"/>
    <w:rsid w:val="00B971DB"/>
    <w:rsid w:val="00B973A4"/>
    <w:rsid w:val="00B977A5"/>
    <w:rsid w:val="00BA1223"/>
    <w:rsid w:val="00BA1F2C"/>
    <w:rsid w:val="00BA3092"/>
    <w:rsid w:val="00BA30E8"/>
    <w:rsid w:val="00BA4832"/>
    <w:rsid w:val="00BA622A"/>
    <w:rsid w:val="00BB1475"/>
    <w:rsid w:val="00BB1BA2"/>
    <w:rsid w:val="00BB34B3"/>
    <w:rsid w:val="00BB3818"/>
    <w:rsid w:val="00BB7797"/>
    <w:rsid w:val="00BC0B0E"/>
    <w:rsid w:val="00BC107C"/>
    <w:rsid w:val="00BC35D7"/>
    <w:rsid w:val="00BC3D20"/>
    <w:rsid w:val="00BC4139"/>
    <w:rsid w:val="00BC45C5"/>
    <w:rsid w:val="00BC4DCB"/>
    <w:rsid w:val="00BC5ED3"/>
    <w:rsid w:val="00BD097C"/>
    <w:rsid w:val="00BD1C6B"/>
    <w:rsid w:val="00BD2705"/>
    <w:rsid w:val="00BD377A"/>
    <w:rsid w:val="00BD3DD8"/>
    <w:rsid w:val="00BD5DB8"/>
    <w:rsid w:val="00BD6F0C"/>
    <w:rsid w:val="00BD7675"/>
    <w:rsid w:val="00BE06F4"/>
    <w:rsid w:val="00BE169E"/>
    <w:rsid w:val="00BE1AB8"/>
    <w:rsid w:val="00BE2AC1"/>
    <w:rsid w:val="00BE4D64"/>
    <w:rsid w:val="00BE50DB"/>
    <w:rsid w:val="00BE6319"/>
    <w:rsid w:val="00BF0068"/>
    <w:rsid w:val="00BF0C7F"/>
    <w:rsid w:val="00BF1002"/>
    <w:rsid w:val="00BF1698"/>
    <w:rsid w:val="00BF21FF"/>
    <w:rsid w:val="00BF3E1E"/>
    <w:rsid w:val="00BF5D87"/>
    <w:rsid w:val="00BF75B7"/>
    <w:rsid w:val="00BF77AA"/>
    <w:rsid w:val="00C00177"/>
    <w:rsid w:val="00C00D5D"/>
    <w:rsid w:val="00C021A7"/>
    <w:rsid w:val="00C02389"/>
    <w:rsid w:val="00C03226"/>
    <w:rsid w:val="00C03DD8"/>
    <w:rsid w:val="00C048A7"/>
    <w:rsid w:val="00C061A2"/>
    <w:rsid w:val="00C06D9B"/>
    <w:rsid w:val="00C06FDC"/>
    <w:rsid w:val="00C076D4"/>
    <w:rsid w:val="00C102CF"/>
    <w:rsid w:val="00C103C6"/>
    <w:rsid w:val="00C126F4"/>
    <w:rsid w:val="00C1347A"/>
    <w:rsid w:val="00C16F7B"/>
    <w:rsid w:val="00C20073"/>
    <w:rsid w:val="00C201AE"/>
    <w:rsid w:val="00C2024B"/>
    <w:rsid w:val="00C2111E"/>
    <w:rsid w:val="00C21743"/>
    <w:rsid w:val="00C23853"/>
    <w:rsid w:val="00C25F88"/>
    <w:rsid w:val="00C27AA8"/>
    <w:rsid w:val="00C309FF"/>
    <w:rsid w:val="00C34B39"/>
    <w:rsid w:val="00C352D4"/>
    <w:rsid w:val="00C3575C"/>
    <w:rsid w:val="00C36CC3"/>
    <w:rsid w:val="00C3719B"/>
    <w:rsid w:val="00C372B7"/>
    <w:rsid w:val="00C378F3"/>
    <w:rsid w:val="00C400B9"/>
    <w:rsid w:val="00C40212"/>
    <w:rsid w:val="00C40E0D"/>
    <w:rsid w:val="00C42B11"/>
    <w:rsid w:val="00C469E2"/>
    <w:rsid w:val="00C46F56"/>
    <w:rsid w:val="00C476F7"/>
    <w:rsid w:val="00C51664"/>
    <w:rsid w:val="00C534ED"/>
    <w:rsid w:val="00C53C48"/>
    <w:rsid w:val="00C5471D"/>
    <w:rsid w:val="00C54BB8"/>
    <w:rsid w:val="00C55040"/>
    <w:rsid w:val="00C55B4B"/>
    <w:rsid w:val="00C57D57"/>
    <w:rsid w:val="00C61032"/>
    <w:rsid w:val="00C6127D"/>
    <w:rsid w:val="00C61D03"/>
    <w:rsid w:val="00C64C9B"/>
    <w:rsid w:val="00C65DC2"/>
    <w:rsid w:val="00C70AEA"/>
    <w:rsid w:val="00C718F8"/>
    <w:rsid w:val="00C72B09"/>
    <w:rsid w:val="00C72F0F"/>
    <w:rsid w:val="00C75C90"/>
    <w:rsid w:val="00C8124A"/>
    <w:rsid w:val="00C817B3"/>
    <w:rsid w:val="00C81AF7"/>
    <w:rsid w:val="00C83BB5"/>
    <w:rsid w:val="00C84AFF"/>
    <w:rsid w:val="00C84CE9"/>
    <w:rsid w:val="00C85506"/>
    <w:rsid w:val="00C85AD8"/>
    <w:rsid w:val="00C87F62"/>
    <w:rsid w:val="00C91943"/>
    <w:rsid w:val="00C92088"/>
    <w:rsid w:val="00C92E14"/>
    <w:rsid w:val="00C9380C"/>
    <w:rsid w:val="00C93E73"/>
    <w:rsid w:val="00C94F2B"/>
    <w:rsid w:val="00C97705"/>
    <w:rsid w:val="00CA3781"/>
    <w:rsid w:val="00CA4DA6"/>
    <w:rsid w:val="00CA6225"/>
    <w:rsid w:val="00CA6A64"/>
    <w:rsid w:val="00CA6E64"/>
    <w:rsid w:val="00CA7436"/>
    <w:rsid w:val="00CB10E3"/>
    <w:rsid w:val="00CB296D"/>
    <w:rsid w:val="00CB4B03"/>
    <w:rsid w:val="00CB5301"/>
    <w:rsid w:val="00CB5C92"/>
    <w:rsid w:val="00CB62F2"/>
    <w:rsid w:val="00CB6A8A"/>
    <w:rsid w:val="00CB72B0"/>
    <w:rsid w:val="00CB78A4"/>
    <w:rsid w:val="00CC241F"/>
    <w:rsid w:val="00CC3518"/>
    <w:rsid w:val="00CC3766"/>
    <w:rsid w:val="00CC37CE"/>
    <w:rsid w:val="00CC6D1E"/>
    <w:rsid w:val="00CC6DD2"/>
    <w:rsid w:val="00CD22B9"/>
    <w:rsid w:val="00CD2890"/>
    <w:rsid w:val="00CE2AB0"/>
    <w:rsid w:val="00CE2B7D"/>
    <w:rsid w:val="00CE2CB6"/>
    <w:rsid w:val="00CE5F58"/>
    <w:rsid w:val="00CE7167"/>
    <w:rsid w:val="00CF05AE"/>
    <w:rsid w:val="00CF1221"/>
    <w:rsid w:val="00CF2181"/>
    <w:rsid w:val="00CF2577"/>
    <w:rsid w:val="00CF329A"/>
    <w:rsid w:val="00CF4D64"/>
    <w:rsid w:val="00CF7767"/>
    <w:rsid w:val="00CF7AC2"/>
    <w:rsid w:val="00CF7E67"/>
    <w:rsid w:val="00CF7F00"/>
    <w:rsid w:val="00D00B56"/>
    <w:rsid w:val="00D06D8F"/>
    <w:rsid w:val="00D12BC5"/>
    <w:rsid w:val="00D1309C"/>
    <w:rsid w:val="00D13A39"/>
    <w:rsid w:val="00D14743"/>
    <w:rsid w:val="00D21A5A"/>
    <w:rsid w:val="00D22BBD"/>
    <w:rsid w:val="00D24929"/>
    <w:rsid w:val="00D24B48"/>
    <w:rsid w:val="00D24C14"/>
    <w:rsid w:val="00D26D9E"/>
    <w:rsid w:val="00D303C9"/>
    <w:rsid w:val="00D34F06"/>
    <w:rsid w:val="00D41291"/>
    <w:rsid w:val="00D426F8"/>
    <w:rsid w:val="00D4306F"/>
    <w:rsid w:val="00D44A3D"/>
    <w:rsid w:val="00D4515F"/>
    <w:rsid w:val="00D46063"/>
    <w:rsid w:val="00D46BAD"/>
    <w:rsid w:val="00D46F3B"/>
    <w:rsid w:val="00D47CF2"/>
    <w:rsid w:val="00D47F1B"/>
    <w:rsid w:val="00D56493"/>
    <w:rsid w:val="00D61173"/>
    <w:rsid w:val="00D611EC"/>
    <w:rsid w:val="00D6158C"/>
    <w:rsid w:val="00D61B79"/>
    <w:rsid w:val="00D65248"/>
    <w:rsid w:val="00D662E5"/>
    <w:rsid w:val="00D6773C"/>
    <w:rsid w:val="00D67A9C"/>
    <w:rsid w:val="00D7046B"/>
    <w:rsid w:val="00D70BDC"/>
    <w:rsid w:val="00D76771"/>
    <w:rsid w:val="00D80E01"/>
    <w:rsid w:val="00D821D0"/>
    <w:rsid w:val="00D82753"/>
    <w:rsid w:val="00D82AD1"/>
    <w:rsid w:val="00D83EED"/>
    <w:rsid w:val="00D84311"/>
    <w:rsid w:val="00D84F7D"/>
    <w:rsid w:val="00D85163"/>
    <w:rsid w:val="00D87F7D"/>
    <w:rsid w:val="00D9190D"/>
    <w:rsid w:val="00D94DA7"/>
    <w:rsid w:val="00D953D9"/>
    <w:rsid w:val="00D964E6"/>
    <w:rsid w:val="00D96F6E"/>
    <w:rsid w:val="00D97A9F"/>
    <w:rsid w:val="00DA3ED3"/>
    <w:rsid w:val="00DA5C9E"/>
    <w:rsid w:val="00DA5D3C"/>
    <w:rsid w:val="00DA648D"/>
    <w:rsid w:val="00DA674D"/>
    <w:rsid w:val="00DA7AEC"/>
    <w:rsid w:val="00DB02E8"/>
    <w:rsid w:val="00DB0B59"/>
    <w:rsid w:val="00DB30FF"/>
    <w:rsid w:val="00DB37C1"/>
    <w:rsid w:val="00DB3A70"/>
    <w:rsid w:val="00DB44BE"/>
    <w:rsid w:val="00DB741C"/>
    <w:rsid w:val="00DB7D6D"/>
    <w:rsid w:val="00DC03D6"/>
    <w:rsid w:val="00DC2192"/>
    <w:rsid w:val="00DC2230"/>
    <w:rsid w:val="00DC2412"/>
    <w:rsid w:val="00DC2F0A"/>
    <w:rsid w:val="00DC36E8"/>
    <w:rsid w:val="00DC42FF"/>
    <w:rsid w:val="00DC579A"/>
    <w:rsid w:val="00DC6D0F"/>
    <w:rsid w:val="00DC762A"/>
    <w:rsid w:val="00DD3895"/>
    <w:rsid w:val="00DD749D"/>
    <w:rsid w:val="00DD7727"/>
    <w:rsid w:val="00DE0C70"/>
    <w:rsid w:val="00DE0E28"/>
    <w:rsid w:val="00DE3DC9"/>
    <w:rsid w:val="00DE4965"/>
    <w:rsid w:val="00DE5FBF"/>
    <w:rsid w:val="00DE6C11"/>
    <w:rsid w:val="00DE6C4F"/>
    <w:rsid w:val="00DE76D7"/>
    <w:rsid w:val="00DF00F7"/>
    <w:rsid w:val="00DF268D"/>
    <w:rsid w:val="00DF32DF"/>
    <w:rsid w:val="00DF436F"/>
    <w:rsid w:val="00DF5191"/>
    <w:rsid w:val="00E01153"/>
    <w:rsid w:val="00E01402"/>
    <w:rsid w:val="00E0147C"/>
    <w:rsid w:val="00E01A3C"/>
    <w:rsid w:val="00E02039"/>
    <w:rsid w:val="00E046C6"/>
    <w:rsid w:val="00E06142"/>
    <w:rsid w:val="00E07943"/>
    <w:rsid w:val="00E11F3F"/>
    <w:rsid w:val="00E12EAD"/>
    <w:rsid w:val="00E146DF"/>
    <w:rsid w:val="00E16474"/>
    <w:rsid w:val="00E2070F"/>
    <w:rsid w:val="00E22D6C"/>
    <w:rsid w:val="00E25FEB"/>
    <w:rsid w:val="00E26119"/>
    <w:rsid w:val="00E31DF4"/>
    <w:rsid w:val="00E3223F"/>
    <w:rsid w:val="00E335D8"/>
    <w:rsid w:val="00E341CB"/>
    <w:rsid w:val="00E3665F"/>
    <w:rsid w:val="00E366A4"/>
    <w:rsid w:val="00E37639"/>
    <w:rsid w:val="00E409C3"/>
    <w:rsid w:val="00E4139D"/>
    <w:rsid w:val="00E42526"/>
    <w:rsid w:val="00E43BEE"/>
    <w:rsid w:val="00E46E39"/>
    <w:rsid w:val="00E502E3"/>
    <w:rsid w:val="00E50DCC"/>
    <w:rsid w:val="00E53727"/>
    <w:rsid w:val="00E55A5C"/>
    <w:rsid w:val="00E55EE0"/>
    <w:rsid w:val="00E60B36"/>
    <w:rsid w:val="00E61FBD"/>
    <w:rsid w:val="00E6232D"/>
    <w:rsid w:val="00E63547"/>
    <w:rsid w:val="00E64D1B"/>
    <w:rsid w:val="00E70666"/>
    <w:rsid w:val="00E72468"/>
    <w:rsid w:val="00E752F3"/>
    <w:rsid w:val="00E76405"/>
    <w:rsid w:val="00E80D5B"/>
    <w:rsid w:val="00E82C08"/>
    <w:rsid w:val="00E84332"/>
    <w:rsid w:val="00E84EAD"/>
    <w:rsid w:val="00E84F99"/>
    <w:rsid w:val="00E900F8"/>
    <w:rsid w:val="00E901F5"/>
    <w:rsid w:val="00E91BB0"/>
    <w:rsid w:val="00E923AA"/>
    <w:rsid w:val="00E9557A"/>
    <w:rsid w:val="00EA02C6"/>
    <w:rsid w:val="00EA2FCD"/>
    <w:rsid w:val="00EA322A"/>
    <w:rsid w:val="00EA4EEA"/>
    <w:rsid w:val="00EA55DA"/>
    <w:rsid w:val="00EA72FA"/>
    <w:rsid w:val="00EB1079"/>
    <w:rsid w:val="00EB178C"/>
    <w:rsid w:val="00EB2301"/>
    <w:rsid w:val="00EB2A58"/>
    <w:rsid w:val="00EB3C5A"/>
    <w:rsid w:val="00EB4043"/>
    <w:rsid w:val="00EB43B8"/>
    <w:rsid w:val="00EB4C42"/>
    <w:rsid w:val="00EB55A3"/>
    <w:rsid w:val="00EB5A6F"/>
    <w:rsid w:val="00EB6A97"/>
    <w:rsid w:val="00EB7975"/>
    <w:rsid w:val="00EC007F"/>
    <w:rsid w:val="00EC1BBA"/>
    <w:rsid w:val="00EC1E39"/>
    <w:rsid w:val="00EC3843"/>
    <w:rsid w:val="00EC7987"/>
    <w:rsid w:val="00ED0E87"/>
    <w:rsid w:val="00ED2047"/>
    <w:rsid w:val="00ED2BA8"/>
    <w:rsid w:val="00ED379B"/>
    <w:rsid w:val="00ED3A94"/>
    <w:rsid w:val="00ED3E9A"/>
    <w:rsid w:val="00ED7B17"/>
    <w:rsid w:val="00EE0B40"/>
    <w:rsid w:val="00EE1276"/>
    <w:rsid w:val="00EE1365"/>
    <w:rsid w:val="00EE16B4"/>
    <w:rsid w:val="00EE3B79"/>
    <w:rsid w:val="00EE444B"/>
    <w:rsid w:val="00EE6DC4"/>
    <w:rsid w:val="00EE7651"/>
    <w:rsid w:val="00EE7D23"/>
    <w:rsid w:val="00EF07B5"/>
    <w:rsid w:val="00EF269F"/>
    <w:rsid w:val="00EF3E26"/>
    <w:rsid w:val="00EF40C2"/>
    <w:rsid w:val="00EF4E75"/>
    <w:rsid w:val="00EF596B"/>
    <w:rsid w:val="00F00C74"/>
    <w:rsid w:val="00F00CDD"/>
    <w:rsid w:val="00F02B02"/>
    <w:rsid w:val="00F058CE"/>
    <w:rsid w:val="00F0614A"/>
    <w:rsid w:val="00F06D0B"/>
    <w:rsid w:val="00F10602"/>
    <w:rsid w:val="00F106D2"/>
    <w:rsid w:val="00F12820"/>
    <w:rsid w:val="00F13192"/>
    <w:rsid w:val="00F14296"/>
    <w:rsid w:val="00F14C0B"/>
    <w:rsid w:val="00F15B50"/>
    <w:rsid w:val="00F17060"/>
    <w:rsid w:val="00F178B9"/>
    <w:rsid w:val="00F2055A"/>
    <w:rsid w:val="00F20675"/>
    <w:rsid w:val="00F2074E"/>
    <w:rsid w:val="00F20F76"/>
    <w:rsid w:val="00F21501"/>
    <w:rsid w:val="00F23AEA"/>
    <w:rsid w:val="00F267B6"/>
    <w:rsid w:val="00F30A85"/>
    <w:rsid w:val="00F30F2F"/>
    <w:rsid w:val="00F3108C"/>
    <w:rsid w:val="00F31433"/>
    <w:rsid w:val="00F3273E"/>
    <w:rsid w:val="00F32EA1"/>
    <w:rsid w:val="00F336B6"/>
    <w:rsid w:val="00F34FFD"/>
    <w:rsid w:val="00F374B7"/>
    <w:rsid w:val="00F4009E"/>
    <w:rsid w:val="00F41D30"/>
    <w:rsid w:val="00F46762"/>
    <w:rsid w:val="00F46EDD"/>
    <w:rsid w:val="00F519EC"/>
    <w:rsid w:val="00F52548"/>
    <w:rsid w:val="00F54131"/>
    <w:rsid w:val="00F54C5B"/>
    <w:rsid w:val="00F611F0"/>
    <w:rsid w:val="00F61BAF"/>
    <w:rsid w:val="00F6291C"/>
    <w:rsid w:val="00F631DA"/>
    <w:rsid w:val="00F647C9"/>
    <w:rsid w:val="00F71EB2"/>
    <w:rsid w:val="00F72471"/>
    <w:rsid w:val="00F737F4"/>
    <w:rsid w:val="00F7702B"/>
    <w:rsid w:val="00F80297"/>
    <w:rsid w:val="00F8201E"/>
    <w:rsid w:val="00F908A7"/>
    <w:rsid w:val="00F90BF5"/>
    <w:rsid w:val="00F91CF2"/>
    <w:rsid w:val="00F922DA"/>
    <w:rsid w:val="00F92C91"/>
    <w:rsid w:val="00F93C38"/>
    <w:rsid w:val="00F93D0D"/>
    <w:rsid w:val="00F93D7D"/>
    <w:rsid w:val="00F94030"/>
    <w:rsid w:val="00F94C3E"/>
    <w:rsid w:val="00F96472"/>
    <w:rsid w:val="00F96BE6"/>
    <w:rsid w:val="00F97276"/>
    <w:rsid w:val="00F975ED"/>
    <w:rsid w:val="00F97753"/>
    <w:rsid w:val="00FA0003"/>
    <w:rsid w:val="00FA0549"/>
    <w:rsid w:val="00FA2E5B"/>
    <w:rsid w:val="00FA4F75"/>
    <w:rsid w:val="00FB0607"/>
    <w:rsid w:val="00FB0F45"/>
    <w:rsid w:val="00FB1561"/>
    <w:rsid w:val="00FB2FFA"/>
    <w:rsid w:val="00FB4B40"/>
    <w:rsid w:val="00FB5517"/>
    <w:rsid w:val="00FB59EE"/>
    <w:rsid w:val="00FB7F77"/>
    <w:rsid w:val="00FC09B2"/>
    <w:rsid w:val="00FC11FE"/>
    <w:rsid w:val="00FC21D6"/>
    <w:rsid w:val="00FC39CD"/>
    <w:rsid w:val="00FC3D0F"/>
    <w:rsid w:val="00FC4C2F"/>
    <w:rsid w:val="00FD1184"/>
    <w:rsid w:val="00FD21C5"/>
    <w:rsid w:val="00FD263D"/>
    <w:rsid w:val="00FD2D55"/>
    <w:rsid w:val="00FD36BF"/>
    <w:rsid w:val="00FD5F73"/>
    <w:rsid w:val="00FE0E44"/>
    <w:rsid w:val="00FE0F80"/>
    <w:rsid w:val="00FE10C5"/>
    <w:rsid w:val="00FE12F3"/>
    <w:rsid w:val="00FE2133"/>
    <w:rsid w:val="00FE2750"/>
    <w:rsid w:val="00FE6BF9"/>
    <w:rsid w:val="00FE75E4"/>
    <w:rsid w:val="00FE7719"/>
    <w:rsid w:val="00FF007F"/>
    <w:rsid w:val="00FF02B2"/>
    <w:rsid w:val="00FF0FB6"/>
    <w:rsid w:val="00FF37F1"/>
    <w:rsid w:val="00FF62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456991-264F-4DEA-9D5A-54DB87FD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131"/>
    <w:rPr>
      <w:lang w:val="en-AU"/>
    </w:rPr>
  </w:style>
  <w:style w:type="paragraph" w:styleId="Heading2">
    <w:name w:val="heading 2"/>
    <w:basedOn w:val="Normal"/>
    <w:next w:val="Normal"/>
    <w:qFormat/>
    <w:rsid w:val="00557DFA"/>
    <w:pPr>
      <w:keepNext/>
      <w:jc w:val="center"/>
      <w:outlineLvl w:val="1"/>
    </w:pPr>
    <w:rPr>
      <w:b/>
      <w:sz w:val="24"/>
      <w:szCs w:val="24"/>
      <w:lang w:val="bg-BG" w:eastAsia="en-US"/>
    </w:rPr>
  </w:style>
  <w:style w:type="paragraph" w:styleId="Heading3">
    <w:name w:val="heading 3"/>
    <w:basedOn w:val="Normal"/>
    <w:next w:val="Normal"/>
    <w:link w:val="Heading3Char"/>
    <w:qFormat/>
    <w:rsid w:val="00301C06"/>
    <w:pPr>
      <w:keepNext/>
      <w:spacing w:before="240" w:after="60"/>
      <w:outlineLvl w:val="2"/>
    </w:pPr>
    <w:rPr>
      <w:rFonts w:ascii="Arial" w:hAnsi="Arial"/>
      <w:b/>
      <w:bCs/>
      <w:sz w:val="26"/>
      <w:szCs w:val="26"/>
      <w:lang w:val="x-none" w:eastAsia="en-US"/>
    </w:rPr>
  </w:style>
  <w:style w:type="paragraph" w:styleId="Heading6">
    <w:name w:val="heading 6"/>
    <w:basedOn w:val="Normal"/>
    <w:next w:val="Normal"/>
    <w:link w:val="Heading6Char"/>
    <w:qFormat/>
    <w:rsid w:val="00E63547"/>
    <w:pPr>
      <w:spacing w:before="240" w:after="60"/>
      <w:outlineLvl w:val="5"/>
    </w:pPr>
    <w:rPr>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2B7"/>
    <w:pPr>
      <w:tabs>
        <w:tab w:val="center" w:pos="4153"/>
        <w:tab w:val="right" w:pos="8306"/>
      </w:tabs>
    </w:pPr>
  </w:style>
  <w:style w:type="paragraph" w:styleId="Footer">
    <w:name w:val="footer"/>
    <w:basedOn w:val="Normal"/>
    <w:link w:val="FooterChar"/>
    <w:uiPriority w:val="99"/>
    <w:rsid w:val="00C372B7"/>
    <w:pPr>
      <w:tabs>
        <w:tab w:val="center" w:pos="4153"/>
        <w:tab w:val="right" w:pos="8306"/>
      </w:tabs>
    </w:pPr>
  </w:style>
  <w:style w:type="paragraph" w:customStyle="1" w:styleId="CharCharChar">
    <w:name w:val="Знак Знак Char Char Char"/>
    <w:basedOn w:val="Normal"/>
    <w:rsid w:val="00C372B7"/>
    <w:pPr>
      <w:tabs>
        <w:tab w:val="left" w:pos="709"/>
      </w:tabs>
    </w:pPr>
    <w:rPr>
      <w:rFonts w:ascii="Tahoma" w:hAnsi="Tahoma"/>
      <w:sz w:val="24"/>
      <w:szCs w:val="24"/>
      <w:lang w:val="pl-PL" w:eastAsia="pl-PL"/>
    </w:rPr>
  </w:style>
  <w:style w:type="paragraph" w:styleId="BodyTextIndent3">
    <w:name w:val="Body Text Indent 3"/>
    <w:aliases w:val=" Char1"/>
    <w:basedOn w:val="Normal"/>
    <w:link w:val="BodyTextIndent3Char"/>
    <w:rsid w:val="00AD6BFB"/>
    <w:pPr>
      <w:spacing w:after="120"/>
      <w:ind w:left="283"/>
    </w:pPr>
    <w:rPr>
      <w:sz w:val="16"/>
      <w:szCs w:val="16"/>
      <w:lang w:val="en-GB" w:eastAsia="en-US"/>
    </w:rPr>
  </w:style>
  <w:style w:type="character" w:customStyle="1" w:styleId="FontStyle32">
    <w:name w:val="Font Style32"/>
    <w:rsid w:val="00DF5191"/>
    <w:rPr>
      <w:rFonts w:ascii="Arial" w:hAnsi="Arial" w:cs="Arial"/>
      <w:sz w:val="18"/>
      <w:szCs w:val="18"/>
    </w:rPr>
  </w:style>
  <w:style w:type="paragraph" w:customStyle="1" w:styleId="Char">
    <w:name w:val="Char"/>
    <w:basedOn w:val="Normal"/>
    <w:rsid w:val="00F3273E"/>
    <w:pPr>
      <w:tabs>
        <w:tab w:val="left" w:pos="709"/>
      </w:tabs>
    </w:pPr>
    <w:rPr>
      <w:rFonts w:ascii="Tahoma" w:hAnsi="Tahoma"/>
      <w:sz w:val="24"/>
      <w:szCs w:val="24"/>
      <w:lang w:val="pl-PL" w:eastAsia="pl-PL"/>
    </w:rPr>
  </w:style>
  <w:style w:type="paragraph" w:customStyle="1" w:styleId="CharCharChar2CharCharCharChar">
    <w:name w:val="Char Char Char2 Char Char Char Char"/>
    <w:basedOn w:val="Normal"/>
    <w:rsid w:val="004004E0"/>
    <w:pPr>
      <w:tabs>
        <w:tab w:val="left" w:pos="709"/>
      </w:tabs>
    </w:pPr>
    <w:rPr>
      <w:rFonts w:ascii="Tahoma" w:hAnsi="Tahoma"/>
      <w:sz w:val="24"/>
      <w:szCs w:val="24"/>
      <w:lang w:val="pl-PL" w:eastAsia="pl-PL"/>
    </w:rPr>
  </w:style>
  <w:style w:type="paragraph" w:customStyle="1" w:styleId="Default">
    <w:name w:val="Default"/>
    <w:rsid w:val="0016159C"/>
    <w:pPr>
      <w:autoSpaceDE w:val="0"/>
      <w:autoSpaceDN w:val="0"/>
      <w:adjustRightInd w:val="0"/>
    </w:pPr>
    <w:rPr>
      <w:color w:val="000000"/>
      <w:sz w:val="24"/>
      <w:szCs w:val="24"/>
      <w:lang w:val="en-US" w:eastAsia="en-US"/>
    </w:rPr>
  </w:style>
  <w:style w:type="character" w:styleId="Hyperlink">
    <w:name w:val="Hyperlink"/>
    <w:rsid w:val="0016159C"/>
    <w:rPr>
      <w:color w:val="0000FF"/>
      <w:u w:val="single"/>
    </w:rPr>
  </w:style>
  <w:style w:type="table" w:styleId="TableGrid">
    <w:name w:val="Table Grid"/>
    <w:basedOn w:val="TableNormal"/>
    <w:rsid w:val="00B9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971DB"/>
    <w:pPr>
      <w:ind w:left="-360" w:hanging="1080"/>
      <w:jc w:val="center"/>
    </w:pPr>
    <w:rPr>
      <w:rFonts w:ascii="Arial" w:hAnsi="Arial" w:cs="Arial"/>
      <w:sz w:val="36"/>
      <w:szCs w:val="24"/>
      <w:lang w:val="bg-BG" w:eastAsia="en-US"/>
    </w:rPr>
  </w:style>
  <w:style w:type="paragraph" w:customStyle="1" w:styleId="CharCharCharCharCharCharCharCharCharChar">
    <w:name w:val="Char Char Char Char Char Char Char Знак Знак Char Char Char"/>
    <w:basedOn w:val="Normal"/>
    <w:rsid w:val="00B971DB"/>
    <w:pPr>
      <w:tabs>
        <w:tab w:val="left" w:pos="709"/>
      </w:tabs>
    </w:pPr>
    <w:rPr>
      <w:rFonts w:ascii="Tahoma" w:hAnsi="Tahoma"/>
      <w:sz w:val="24"/>
      <w:szCs w:val="24"/>
      <w:lang w:val="pl-PL" w:eastAsia="pl-PL"/>
    </w:rPr>
  </w:style>
  <w:style w:type="paragraph" w:styleId="PlainText">
    <w:name w:val="Plain Text"/>
    <w:basedOn w:val="Normal"/>
    <w:link w:val="PlainTextChar"/>
    <w:rsid w:val="009B6291"/>
    <w:rPr>
      <w:rFonts w:ascii="Courier New" w:hAnsi="Courier New"/>
      <w:lang w:val="x-none" w:eastAsia="x-none"/>
    </w:rPr>
  </w:style>
  <w:style w:type="character" w:styleId="PageNumber">
    <w:name w:val="page number"/>
    <w:basedOn w:val="DefaultParagraphFont"/>
    <w:rsid w:val="00047CCC"/>
  </w:style>
  <w:style w:type="paragraph" w:customStyle="1" w:styleId="CharChar5">
    <w:name w:val="Char Char5"/>
    <w:basedOn w:val="Normal"/>
    <w:rsid w:val="006E5424"/>
    <w:pPr>
      <w:tabs>
        <w:tab w:val="left" w:pos="709"/>
      </w:tabs>
    </w:pPr>
    <w:rPr>
      <w:rFonts w:ascii="Tahoma" w:hAnsi="Tahoma"/>
      <w:sz w:val="24"/>
      <w:szCs w:val="24"/>
      <w:lang w:val="pl-PL" w:eastAsia="pl-PL"/>
    </w:rPr>
  </w:style>
  <w:style w:type="paragraph" w:customStyle="1" w:styleId="CharChar1CharCharCharCharChar">
    <w:name w:val="Char Char1 Знак Знак Char Char Char Char Char"/>
    <w:basedOn w:val="Normal"/>
    <w:rsid w:val="00514B85"/>
    <w:pPr>
      <w:tabs>
        <w:tab w:val="left" w:pos="709"/>
      </w:tabs>
    </w:pPr>
    <w:rPr>
      <w:rFonts w:ascii="Tahoma" w:hAnsi="Tahoma"/>
      <w:sz w:val="24"/>
      <w:szCs w:val="24"/>
      <w:lang w:val="pl-PL" w:eastAsia="pl-PL"/>
    </w:rPr>
  </w:style>
  <w:style w:type="paragraph" w:customStyle="1" w:styleId="CharCharCharCharCharChar1CharChar">
    <w:name w:val="Char Char Char Char Char Char1 Char Знак Знак Char"/>
    <w:basedOn w:val="Normal"/>
    <w:rsid w:val="00571588"/>
    <w:pPr>
      <w:tabs>
        <w:tab w:val="left" w:pos="709"/>
      </w:tabs>
    </w:pPr>
    <w:rPr>
      <w:rFonts w:ascii="Tahoma" w:hAnsi="Tahoma"/>
      <w:sz w:val="24"/>
      <w:szCs w:val="24"/>
      <w:lang w:val="pl-PL" w:eastAsia="pl-PL"/>
    </w:rPr>
  </w:style>
  <w:style w:type="paragraph" w:customStyle="1" w:styleId="CharCharCharCharChar">
    <w:name w:val="Знак Знак Char Char Char Знак Знак Char Char"/>
    <w:basedOn w:val="Normal"/>
    <w:rsid w:val="00DF436F"/>
    <w:pPr>
      <w:tabs>
        <w:tab w:val="left" w:pos="709"/>
      </w:tabs>
    </w:pPr>
    <w:rPr>
      <w:rFonts w:ascii="Tahoma" w:hAnsi="Tahoma"/>
      <w:sz w:val="24"/>
      <w:szCs w:val="24"/>
      <w:lang w:val="pl-PL" w:eastAsia="pl-PL"/>
    </w:rPr>
  </w:style>
  <w:style w:type="paragraph" w:customStyle="1" w:styleId="CharChar">
    <w:name w:val="Знак Знак Char Char"/>
    <w:basedOn w:val="Normal"/>
    <w:rsid w:val="0059492F"/>
    <w:pPr>
      <w:tabs>
        <w:tab w:val="left" w:pos="709"/>
      </w:tabs>
    </w:pPr>
    <w:rPr>
      <w:rFonts w:ascii="Tahoma" w:hAnsi="Tahoma"/>
      <w:sz w:val="24"/>
      <w:szCs w:val="24"/>
      <w:lang w:val="pl-PL" w:eastAsia="pl-PL"/>
    </w:rPr>
  </w:style>
  <w:style w:type="paragraph" w:styleId="BalloonText">
    <w:name w:val="Balloon Text"/>
    <w:basedOn w:val="Normal"/>
    <w:semiHidden/>
    <w:rsid w:val="007559C5"/>
    <w:rPr>
      <w:rFonts w:ascii="Tahoma" w:hAnsi="Tahoma" w:cs="Tahoma"/>
      <w:sz w:val="16"/>
      <w:szCs w:val="16"/>
    </w:rPr>
  </w:style>
  <w:style w:type="paragraph" w:styleId="BodyText">
    <w:name w:val="Body Text"/>
    <w:basedOn w:val="Normal"/>
    <w:rsid w:val="004075ED"/>
    <w:pPr>
      <w:spacing w:after="120"/>
    </w:pPr>
  </w:style>
  <w:style w:type="character" w:customStyle="1" w:styleId="BodyTextIndent3Char">
    <w:name w:val="Body Text Indent 3 Char"/>
    <w:aliases w:val=" Char1 Char"/>
    <w:link w:val="BodyTextIndent3"/>
    <w:rsid w:val="00A31929"/>
    <w:rPr>
      <w:sz w:val="16"/>
      <w:szCs w:val="16"/>
      <w:lang w:val="en-GB" w:eastAsia="en-US" w:bidi="ar-SA"/>
    </w:rPr>
  </w:style>
  <w:style w:type="character" w:customStyle="1" w:styleId="newdocreference1">
    <w:name w:val="newdocreference1"/>
    <w:rsid w:val="00A31929"/>
    <w:rPr>
      <w:i w:val="0"/>
      <w:iCs w:val="0"/>
      <w:color w:val="0000FF"/>
      <w:u w:val="single"/>
    </w:rPr>
  </w:style>
  <w:style w:type="paragraph" w:styleId="BodyText2">
    <w:name w:val="Body Text 2"/>
    <w:basedOn w:val="Normal"/>
    <w:link w:val="BodyText2Char"/>
    <w:rsid w:val="00AD36A5"/>
    <w:pPr>
      <w:spacing w:after="120" w:line="480" w:lineRule="auto"/>
    </w:pPr>
    <w:rPr>
      <w:sz w:val="24"/>
      <w:szCs w:val="24"/>
      <w:lang w:val="bg-BG" w:eastAsia="en-US"/>
    </w:rPr>
  </w:style>
  <w:style w:type="character" w:customStyle="1" w:styleId="BodyText2Char">
    <w:name w:val="Body Text 2 Char"/>
    <w:link w:val="BodyText2"/>
    <w:rsid w:val="00AD36A5"/>
    <w:rPr>
      <w:sz w:val="24"/>
      <w:szCs w:val="24"/>
      <w:lang w:val="bg-BG" w:eastAsia="en-US" w:bidi="ar-SA"/>
    </w:rPr>
  </w:style>
  <w:style w:type="paragraph" w:customStyle="1" w:styleId="ListParagraph1">
    <w:name w:val="List Paragraph1"/>
    <w:basedOn w:val="Normal"/>
    <w:qFormat/>
    <w:rsid w:val="00AD36A5"/>
    <w:pPr>
      <w:ind w:left="720"/>
      <w:contextualSpacing/>
    </w:pPr>
    <w:rPr>
      <w:lang w:val="bg-BG" w:eastAsia="en-US"/>
    </w:rPr>
  </w:style>
  <w:style w:type="paragraph" w:styleId="FootnoteText">
    <w:name w:val="footnote text"/>
    <w:basedOn w:val="Normal"/>
    <w:link w:val="FootnoteTextChar"/>
    <w:semiHidden/>
    <w:rsid w:val="006D4A69"/>
    <w:rPr>
      <w:lang w:val="bg-BG"/>
    </w:rPr>
  </w:style>
  <w:style w:type="character" w:customStyle="1" w:styleId="FootnoteTextChar">
    <w:name w:val="Footnote Text Char"/>
    <w:link w:val="FootnoteText"/>
    <w:semiHidden/>
    <w:rsid w:val="006D4A69"/>
    <w:rPr>
      <w:lang w:val="bg-BG" w:eastAsia="bg-BG" w:bidi="ar-SA"/>
    </w:rPr>
  </w:style>
  <w:style w:type="character" w:styleId="FootnoteReference">
    <w:name w:val="footnote reference"/>
    <w:semiHidden/>
    <w:rsid w:val="006D4A69"/>
    <w:rPr>
      <w:vertAlign w:val="superscript"/>
    </w:rPr>
  </w:style>
  <w:style w:type="character" w:customStyle="1" w:styleId="Heading3Char">
    <w:name w:val="Heading 3 Char"/>
    <w:link w:val="Heading3"/>
    <w:rsid w:val="00301C06"/>
    <w:rPr>
      <w:rFonts w:ascii="Arial" w:hAnsi="Arial" w:cs="Arial"/>
      <w:b/>
      <w:bCs/>
      <w:sz w:val="26"/>
      <w:szCs w:val="26"/>
      <w:lang w:eastAsia="en-US"/>
    </w:rPr>
  </w:style>
  <w:style w:type="paragraph" w:customStyle="1" w:styleId="CharChar1">
    <w:name w:val="Char Char1"/>
    <w:basedOn w:val="Normal"/>
    <w:rsid w:val="00301C06"/>
    <w:pPr>
      <w:tabs>
        <w:tab w:val="left" w:pos="709"/>
      </w:tabs>
    </w:pPr>
    <w:rPr>
      <w:rFonts w:ascii="Tahoma" w:hAnsi="Tahoma"/>
      <w:sz w:val="24"/>
      <w:szCs w:val="24"/>
      <w:lang w:val="pl-PL" w:eastAsia="pl-PL"/>
    </w:rPr>
  </w:style>
  <w:style w:type="paragraph" w:customStyle="1" w:styleId="CharChar10">
    <w:name w:val="Char Char1"/>
    <w:basedOn w:val="Normal"/>
    <w:rsid w:val="00D7046B"/>
    <w:pPr>
      <w:tabs>
        <w:tab w:val="left" w:pos="709"/>
      </w:tabs>
    </w:pPr>
    <w:rPr>
      <w:rFonts w:ascii="Tahoma" w:hAnsi="Tahoma"/>
      <w:sz w:val="24"/>
      <w:szCs w:val="24"/>
      <w:lang w:val="pl-PL" w:eastAsia="pl-PL"/>
    </w:rPr>
  </w:style>
  <w:style w:type="paragraph" w:customStyle="1" w:styleId="CharCharCharCharCharCharCharChar">
    <w:name w:val="Знак Знак Char Char Знак Знак Char Char Знак Знак Char Char Знак Знак Char Char"/>
    <w:basedOn w:val="Normal"/>
    <w:rsid w:val="005C7A5A"/>
    <w:pPr>
      <w:tabs>
        <w:tab w:val="left" w:pos="709"/>
      </w:tabs>
    </w:pPr>
    <w:rPr>
      <w:rFonts w:ascii="Tahoma" w:hAnsi="Tahoma"/>
      <w:sz w:val="24"/>
      <w:szCs w:val="24"/>
      <w:lang w:val="pl-PL" w:eastAsia="pl-PL"/>
    </w:rPr>
  </w:style>
  <w:style w:type="character" w:customStyle="1" w:styleId="2">
    <w:name w:val="Основен текст 2 Знак"/>
    <w:rsid w:val="0020746C"/>
    <w:rPr>
      <w:sz w:val="24"/>
      <w:lang w:val="bg-BG" w:eastAsia="en-US" w:bidi="ar-SA"/>
    </w:rPr>
  </w:style>
  <w:style w:type="character" w:customStyle="1" w:styleId="Heading6Char">
    <w:name w:val="Heading 6 Char"/>
    <w:link w:val="Heading6"/>
    <w:rsid w:val="00E63547"/>
    <w:rPr>
      <w:b/>
      <w:bCs/>
      <w:sz w:val="22"/>
      <w:szCs w:val="22"/>
      <w:lang w:val="en-GB" w:eastAsia="en-US"/>
    </w:rPr>
  </w:style>
  <w:style w:type="paragraph" w:styleId="BodyTextIndent2">
    <w:name w:val="Body Text Indent 2"/>
    <w:basedOn w:val="Normal"/>
    <w:link w:val="BodyTextIndent2Char"/>
    <w:rsid w:val="00E63547"/>
    <w:pPr>
      <w:spacing w:after="120" w:line="480" w:lineRule="auto"/>
      <w:ind w:left="283"/>
    </w:pPr>
    <w:rPr>
      <w:lang w:eastAsia="x-none"/>
    </w:rPr>
  </w:style>
  <w:style w:type="character" w:customStyle="1" w:styleId="BodyTextIndent2Char">
    <w:name w:val="Body Text Indent 2 Char"/>
    <w:link w:val="BodyTextIndent2"/>
    <w:rsid w:val="00E63547"/>
    <w:rPr>
      <w:lang w:val="en-AU"/>
    </w:rPr>
  </w:style>
  <w:style w:type="character" w:customStyle="1" w:styleId="PlainTextChar">
    <w:name w:val="Plain Text Char"/>
    <w:link w:val="PlainText"/>
    <w:rsid w:val="00050757"/>
    <w:rPr>
      <w:rFonts w:ascii="Courier New" w:hAnsi="Courier New" w:cs="Courier New"/>
    </w:rPr>
  </w:style>
  <w:style w:type="character" w:customStyle="1" w:styleId="20">
    <w:name w:val="Основен текст (2) + Удебелен"/>
    <w:rsid w:val="00AA41A0"/>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ListParagraph">
    <w:name w:val="List Paragraph"/>
    <w:basedOn w:val="Normal"/>
    <w:uiPriority w:val="34"/>
    <w:qFormat/>
    <w:rsid w:val="006C4A7A"/>
    <w:pPr>
      <w:spacing w:after="200" w:line="276" w:lineRule="auto"/>
      <w:ind w:left="720"/>
      <w:contextualSpacing/>
    </w:pPr>
    <w:rPr>
      <w:rFonts w:ascii="Calibri" w:eastAsia="Calibri" w:hAnsi="Calibri"/>
      <w:sz w:val="22"/>
      <w:szCs w:val="22"/>
      <w:lang w:val="bg-BG" w:eastAsia="en-US"/>
    </w:rPr>
  </w:style>
  <w:style w:type="character" w:customStyle="1" w:styleId="21">
    <w:name w:val="Основен текст (2)"/>
    <w:rsid w:val="00D06D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3">
    <w:name w:val="Основен текст (3)"/>
    <w:rsid w:val="00FA4F7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styleId="CommentReference">
    <w:name w:val="annotation reference"/>
    <w:rsid w:val="007B447C"/>
    <w:rPr>
      <w:sz w:val="16"/>
      <w:szCs w:val="16"/>
    </w:rPr>
  </w:style>
  <w:style w:type="paragraph" w:styleId="CommentText">
    <w:name w:val="annotation text"/>
    <w:basedOn w:val="Normal"/>
    <w:link w:val="CommentTextChar"/>
    <w:rsid w:val="007B447C"/>
  </w:style>
  <w:style w:type="character" w:customStyle="1" w:styleId="CommentTextChar">
    <w:name w:val="Comment Text Char"/>
    <w:link w:val="CommentText"/>
    <w:rsid w:val="007B447C"/>
    <w:rPr>
      <w:lang w:val="en-AU" w:eastAsia="bg-BG"/>
    </w:rPr>
  </w:style>
  <w:style w:type="paragraph" w:styleId="CommentSubject">
    <w:name w:val="annotation subject"/>
    <w:basedOn w:val="CommentText"/>
    <w:next w:val="CommentText"/>
    <w:link w:val="CommentSubjectChar"/>
    <w:rsid w:val="007B447C"/>
    <w:rPr>
      <w:b/>
      <w:bCs/>
    </w:rPr>
  </w:style>
  <w:style w:type="character" w:customStyle="1" w:styleId="CommentSubjectChar">
    <w:name w:val="Comment Subject Char"/>
    <w:link w:val="CommentSubject"/>
    <w:rsid w:val="007B447C"/>
    <w:rPr>
      <w:b/>
      <w:bCs/>
      <w:lang w:val="en-AU" w:eastAsia="bg-BG"/>
    </w:rPr>
  </w:style>
  <w:style w:type="character" w:customStyle="1" w:styleId="FooterChar">
    <w:name w:val="Footer Char"/>
    <w:link w:val="Footer"/>
    <w:uiPriority w:val="99"/>
    <w:rsid w:val="001570DB"/>
    <w:rPr>
      <w:lang w:val="en-AU"/>
    </w:rPr>
  </w:style>
  <w:style w:type="paragraph" w:styleId="NormalWeb">
    <w:name w:val="Normal (Web)"/>
    <w:basedOn w:val="Normal"/>
    <w:uiPriority w:val="99"/>
    <w:semiHidden/>
    <w:unhideWhenUsed/>
    <w:rsid w:val="001968E7"/>
    <w:pPr>
      <w:spacing w:before="100" w:beforeAutospacing="1" w:after="100" w:afterAutospacing="1"/>
    </w:pPr>
    <w:rPr>
      <w:rFonts w:eastAsiaTheme="minorEastAsia"/>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322">
      <w:bodyDiv w:val="1"/>
      <w:marLeft w:val="0"/>
      <w:marRight w:val="0"/>
      <w:marTop w:val="0"/>
      <w:marBottom w:val="0"/>
      <w:divBdr>
        <w:top w:val="none" w:sz="0" w:space="0" w:color="auto"/>
        <w:left w:val="none" w:sz="0" w:space="0" w:color="auto"/>
        <w:bottom w:val="none" w:sz="0" w:space="0" w:color="auto"/>
        <w:right w:val="none" w:sz="0" w:space="0" w:color="auto"/>
      </w:divBdr>
    </w:div>
    <w:div w:id="852887193">
      <w:bodyDiv w:val="1"/>
      <w:marLeft w:val="0"/>
      <w:marRight w:val="0"/>
      <w:marTop w:val="0"/>
      <w:marBottom w:val="0"/>
      <w:divBdr>
        <w:top w:val="none" w:sz="0" w:space="0" w:color="auto"/>
        <w:left w:val="none" w:sz="0" w:space="0" w:color="auto"/>
        <w:bottom w:val="none" w:sz="0" w:space="0" w:color="auto"/>
        <w:right w:val="none" w:sz="0" w:space="0" w:color="auto"/>
      </w:divBdr>
    </w:div>
    <w:div w:id="926377473">
      <w:bodyDiv w:val="1"/>
      <w:marLeft w:val="0"/>
      <w:marRight w:val="0"/>
      <w:marTop w:val="0"/>
      <w:marBottom w:val="0"/>
      <w:divBdr>
        <w:top w:val="none" w:sz="0" w:space="0" w:color="auto"/>
        <w:left w:val="none" w:sz="0" w:space="0" w:color="auto"/>
        <w:bottom w:val="none" w:sz="0" w:space="0" w:color="auto"/>
        <w:right w:val="none" w:sz="0" w:space="0" w:color="auto"/>
      </w:divBdr>
    </w:div>
    <w:div w:id="1271401790">
      <w:bodyDiv w:val="1"/>
      <w:marLeft w:val="0"/>
      <w:marRight w:val="0"/>
      <w:marTop w:val="0"/>
      <w:marBottom w:val="0"/>
      <w:divBdr>
        <w:top w:val="none" w:sz="0" w:space="0" w:color="auto"/>
        <w:left w:val="none" w:sz="0" w:space="0" w:color="auto"/>
        <w:bottom w:val="none" w:sz="0" w:space="0" w:color="auto"/>
        <w:right w:val="none" w:sz="0" w:space="0" w:color="auto"/>
      </w:divBdr>
    </w:div>
    <w:div w:id="1347563559">
      <w:bodyDiv w:val="1"/>
      <w:marLeft w:val="0"/>
      <w:marRight w:val="0"/>
      <w:marTop w:val="0"/>
      <w:marBottom w:val="0"/>
      <w:divBdr>
        <w:top w:val="none" w:sz="0" w:space="0" w:color="auto"/>
        <w:left w:val="none" w:sz="0" w:space="0" w:color="auto"/>
        <w:bottom w:val="none" w:sz="0" w:space="0" w:color="auto"/>
        <w:right w:val="none" w:sz="0" w:space="0" w:color="auto"/>
      </w:divBdr>
      <w:divsChild>
        <w:div w:id="341929970">
          <w:marLeft w:val="0"/>
          <w:marRight w:val="0"/>
          <w:marTop w:val="60"/>
          <w:marBottom w:val="0"/>
          <w:divBdr>
            <w:top w:val="none" w:sz="0" w:space="0" w:color="auto"/>
            <w:left w:val="none" w:sz="0" w:space="0" w:color="auto"/>
            <w:bottom w:val="none" w:sz="0" w:space="0" w:color="auto"/>
            <w:right w:val="none" w:sz="0" w:space="0" w:color="auto"/>
          </w:divBdr>
          <w:divsChild>
            <w:div w:id="883173339">
              <w:marLeft w:val="0"/>
              <w:marRight w:val="0"/>
              <w:marTop w:val="180"/>
              <w:marBottom w:val="0"/>
              <w:divBdr>
                <w:top w:val="none" w:sz="0" w:space="0" w:color="auto"/>
                <w:left w:val="none" w:sz="0" w:space="0" w:color="auto"/>
                <w:bottom w:val="none" w:sz="0" w:space="0" w:color="auto"/>
                <w:right w:val="none" w:sz="0" w:space="0" w:color="auto"/>
              </w:divBdr>
              <w:divsChild>
                <w:div w:id="1179395122">
                  <w:marLeft w:val="0"/>
                  <w:marRight w:val="0"/>
                  <w:marTop w:val="120"/>
                  <w:marBottom w:val="0"/>
                  <w:divBdr>
                    <w:top w:val="none" w:sz="0" w:space="0" w:color="auto"/>
                    <w:left w:val="none" w:sz="0" w:space="0" w:color="auto"/>
                    <w:bottom w:val="none" w:sz="0" w:space="0" w:color="auto"/>
                    <w:right w:val="none" w:sz="0" w:space="0" w:color="auto"/>
                  </w:divBdr>
                  <w:divsChild>
                    <w:div w:id="901910628">
                      <w:marLeft w:val="0"/>
                      <w:marRight w:val="0"/>
                      <w:marTop w:val="0"/>
                      <w:marBottom w:val="96"/>
                      <w:divBdr>
                        <w:top w:val="none" w:sz="0" w:space="0" w:color="auto"/>
                        <w:left w:val="none" w:sz="0" w:space="0" w:color="auto"/>
                        <w:bottom w:val="none" w:sz="0" w:space="0" w:color="auto"/>
                        <w:right w:val="none" w:sz="0" w:space="0" w:color="auto"/>
                      </w:divBdr>
                      <w:divsChild>
                        <w:div w:id="635600556">
                          <w:marLeft w:val="0"/>
                          <w:marRight w:val="0"/>
                          <w:marTop w:val="0"/>
                          <w:marBottom w:val="0"/>
                          <w:divBdr>
                            <w:top w:val="none" w:sz="0" w:space="0" w:color="auto"/>
                            <w:left w:val="none" w:sz="0" w:space="0" w:color="auto"/>
                            <w:bottom w:val="none" w:sz="0" w:space="0" w:color="auto"/>
                            <w:right w:val="none" w:sz="0" w:space="0" w:color="auto"/>
                          </w:divBdr>
                        </w:div>
                        <w:div w:id="7484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972732">
      <w:bodyDiv w:val="1"/>
      <w:marLeft w:val="0"/>
      <w:marRight w:val="0"/>
      <w:marTop w:val="0"/>
      <w:marBottom w:val="0"/>
      <w:divBdr>
        <w:top w:val="none" w:sz="0" w:space="0" w:color="auto"/>
        <w:left w:val="none" w:sz="0" w:space="0" w:color="auto"/>
        <w:bottom w:val="none" w:sz="0" w:space="0" w:color="auto"/>
        <w:right w:val="none" w:sz="0" w:space="0" w:color="auto"/>
      </w:divBdr>
    </w:div>
    <w:div w:id="1540166700">
      <w:bodyDiv w:val="1"/>
      <w:marLeft w:val="0"/>
      <w:marRight w:val="0"/>
      <w:marTop w:val="0"/>
      <w:marBottom w:val="0"/>
      <w:divBdr>
        <w:top w:val="none" w:sz="0" w:space="0" w:color="auto"/>
        <w:left w:val="none" w:sz="0" w:space="0" w:color="auto"/>
        <w:bottom w:val="none" w:sz="0" w:space="0" w:color="auto"/>
        <w:right w:val="none" w:sz="0" w:space="0" w:color="auto"/>
      </w:divBdr>
    </w:div>
    <w:div w:id="1628897678">
      <w:bodyDiv w:val="1"/>
      <w:marLeft w:val="0"/>
      <w:marRight w:val="0"/>
      <w:marTop w:val="0"/>
      <w:marBottom w:val="0"/>
      <w:divBdr>
        <w:top w:val="none" w:sz="0" w:space="0" w:color="auto"/>
        <w:left w:val="none" w:sz="0" w:space="0" w:color="auto"/>
        <w:bottom w:val="none" w:sz="0" w:space="0" w:color="auto"/>
        <w:right w:val="none" w:sz="0" w:space="0" w:color="auto"/>
      </w:divBdr>
    </w:div>
    <w:div w:id="1690907619">
      <w:bodyDiv w:val="1"/>
      <w:marLeft w:val="0"/>
      <w:marRight w:val="0"/>
      <w:marTop w:val="0"/>
      <w:marBottom w:val="0"/>
      <w:divBdr>
        <w:top w:val="none" w:sz="0" w:space="0" w:color="auto"/>
        <w:left w:val="none" w:sz="0" w:space="0" w:color="auto"/>
        <w:bottom w:val="none" w:sz="0" w:space="0" w:color="auto"/>
        <w:right w:val="none" w:sz="0" w:space="0" w:color="auto"/>
      </w:divBdr>
    </w:div>
    <w:div w:id="19244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63BB3-CAF8-4A37-8286-8DB4359F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3810</Words>
  <Characters>21719</Characters>
  <Application>Microsoft Office Word</Application>
  <DocSecurity>0</DocSecurity>
  <Lines>180</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MOEW</Company>
  <LinksUpToDate>false</LinksUpToDate>
  <CharactersWithSpaces>25479</CharactersWithSpaces>
  <SharedDoc>false</SharedDoc>
  <HLinks>
    <vt:vector size="6" baseType="variant">
      <vt:variant>
        <vt:i4>7864445</vt:i4>
      </vt:variant>
      <vt:variant>
        <vt:i4>5</vt:i4>
      </vt:variant>
      <vt:variant>
        <vt:i4>0</vt:i4>
      </vt:variant>
      <vt:variant>
        <vt:i4>5</vt:i4>
      </vt:variant>
      <vt:variant>
        <vt:lpwstr>http://www.eufunds.bg/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dsgl304</dc:creator>
  <cp:lastModifiedBy>Radev</cp:lastModifiedBy>
  <cp:revision>6</cp:revision>
  <cp:lastPrinted>2018-03-01T10:46:00Z</cp:lastPrinted>
  <dcterms:created xsi:type="dcterms:W3CDTF">2018-07-23T07:28:00Z</dcterms:created>
  <dcterms:modified xsi:type="dcterms:W3CDTF">2018-07-25T13:16:00Z</dcterms:modified>
</cp:coreProperties>
</file>