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3256F5" w:rsidRPr="00152794" w:rsidRDefault="003256F5" w:rsidP="003256F5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7E248B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А.</w:t>
            </w:r>
            <w:r w:rsidRPr="007E248B">
              <w:rPr>
                <w:b/>
              </w:rPr>
              <w:t xml:space="preserve">Заявление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256F5" w:rsidRPr="001B493F" w:rsidRDefault="003256F5" w:rsidP="00933D45">
            <w:pPr>
              <w:widowControl w:val="0"/>
              <w:autoSpaceDE w:val="0"/>
              <w:autoSpaceDN w:val="0"/>
              <w:adjustRightInd w:val="0"/>
              <w:ind w:left="44" w:right="78"/>
              <w:jc w:val="both"/>
              <w:rPr>
                <w:sz w:val="20"/>
                <w:szCs w:val="20"/>
              </w:rPr>
            </w:pPr>
            <w:r w:rsidRPr="001B493F">
              <w:rPr>
                <w:sz w:val="20"/>
                <w:szCs w:val="20"/>
              </w:rPr>
              <w:t xml:space="preserve"> </w:t>
            </w:r>
            <w:r w:rsidR="00525624" w:rsidRPr="00A245C9">
              <w:rPr>
                <w:color w:val="000000"/>
                <w:lang w:val="ru-RU"/>
              </w:rPr>
              <w:t>до</w:t>
            </w:r>
            <w:r w:rsidR="00525624" w:rsidRPr="00A245C9">
              <w:rPr>
                <w:color w:val="000000"/>
                <w:spacing w:val="-3"/>
                <w:lang w:val="ru-RU"/>
              </w:rPr>
              <w:t>ку</w:t>
            </w:r>
            <w:r w:rsidR="00525624" w:rsidRPr="00A245C9">
              <w:rPr>
                <w:color w:val="000000"/>
                <w:lang w:val="ru-RU"/>
              </w:rPr>
              <w:t>менти за до</w:t>
            </w:r>
            <w:r w:rsidR="00525624" w:rsidRPr="00A245C9">
              <w:rPr>
                <w:color w:val="000000"/>
                <w:spacing w:val="-4"/>
                <w:lang w:val="ru-RU"/>
              </w:rPr>
              <w:t>к</w:t>
            </w:r>
            <w:r w:rsidR="00525624" w:rsidRPr="00A245C9">
              <w:rPr>
                <w:color w:val="000000"/>
                <w:lang w:val="ru-RU"/>
              </w:rPr>
              <w:t>аз</w:t>
            </w:r>
            <w:r w:rsidR="00525624" w:rsidRPr="00A245C9">
              <w:rPr>
                <w:color w:val="000000"/>
                <w:spacing w:val="-3"/>
                <w:lang w:val="ru-RU"/>
              </w:rPr>
              <w:t>в</w:t>
            </w:r>
            <w:r w:rsidR="00525624" w:rsidRPr="00A245C9">
              <w:rPr>
                <w:color w:val="000000"/>
                <w:lang w:val="ru-RU"/>
              </w:rPr>
              <w:t>ане на пр</w:t>
            </w:r>
            <w:r w:rsidR="00525624" w:rsidRPr="00A245C9">
              <w:rPr>
                <w:color w:val="000000"/>
                <w:spacing w:val="-3"/>
                <w:lang w:val="ru-RU"/>
              </w:rPr>
              <w:t>е</w:t>
            </w:r>
            <w:r w:rsidR="00525624" w:rsidRPr="00A245C9">
              <w:rPr>
                <w:color w:val="000000"/>
                <w:lang w:val="ru-RU"/>
              </w:rPr>
              <w:t>дприетите мерки за надеждн</w:t>
            </w:r>
            <w:r w:rsidR="00525624" w:rsidRPr="00A245C9">
              <w:rPr>
                <w:color w:val="000000"/>
                <w:spacing w:val="6"/>
                <w:lang w:val="ru-RU"/>
              </w:rPr>
              <w:t>о</w:t>
            </w:r>
            <w:r w:rsidR="00525624" w:rsidRPr="00A245C9">
              <w:rPr>
                <w:color w:val="000000"/>
                <w:lang w:val="ru-RU"/>
              </w:rPr>
              <w:t>ст,</w:t>
            </w:r>
            <w:r w:rsidR="00525624">
              <w:rPr>
                <w:color w:val="000000"/>
                <w:lang w:val="ru-RU"/>
              </w:rPr>
              <w:t xml:space="preserve">/ </w:t>
            </w:r>
            <w:r w:rsidR="00525624" w:rsidRPr="00557227">
              <w:rPr>
                <w:b/>
                <w:color w:val="000000"/>
                <w:lang w:val="ru-RU"/>
              </w:rPr>
              <w:t>ако е прил</w:t>
            </w:r>
            <w:r w:rsidR="00525624" w:rsidRPr="00557227">
              <w:rPr>
                <w:b/>
                <w:color w:val="000000"/>
                <w:spacing w:val="-6"/>
                <w:lang w:val="ru-RU"/>
              </w:rPr>
              <w:t>о</w:t>
            </w:r>
            <w:r w:rsidR="00525624" w:rsidRPr="00557227">
              <w:rPr>
                <w:b/>
                <w:color w:val="000000"/>
                <w:lang w:val="ru-RU"/>
              </w:rPr>
              <w:t>жимо</w:t>
            </w:r>
            <w:r w:rsidR="00525624">
              <w:rPr>
                <w:color w:val="000000"/>
                <w:lang w:val="ru-RU"/>
              </w:rPr>
              <w:t xml:space="preserve"> / </w:t>
            </w:r>
            <w:r w:rsidR="00525624" w:rsidRPr="00A245C9">
              <w:rPr>
                <w:color w:val="000000"/>
                <w:lang w:val="ru-RU"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525624" w:rsidRPr="008C07A2" w:rsidRDefault="00525624" w:rsidP="0052562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 xml:space="preserve">ментите по чл. 37, </w:t>
            </w:r>
            <w:r w:rsidRPr="00A245C9">
              <w:rPr>
                <w:color w:val="000000"/>
                <w:spacing w:val="2"/>
                <w:lang w:val="ru-RU"/>
              </w:rPr>
              <w:t>а</w:t>
            </w:r>
            <w:r>
              <w:rPr>
                <w:color w:val="000000"/>
                <w:lang w:val="ru-RU"/>
              </w:rPr>
              <w:t>л. 4;</w:t>
            </w:r>
            <w:r w:rsidRPr="008C07A2">
              <w:rPr>
                <w:color w:val="000000"/>
                <w:lang w:val="ru-RU"/>
              </w:rPr>
              <w:t xml:space="preserve"> от кандидат или от участник – обединение, което не е юридическо лице, да представи копие от документ, от който да е видно правното основание за създаване на обединението, </w:t>
            </w:r>
            <w:r w:rsidRPr="00557227">
              <w:rPr>
                <w:b/>
                <w:color w:val="000000"/>
                <w:lang w:val="ru-RU"/>
              </w:rPr>
              <w:t>както и следната информация във връзка с конкретната обществена поръчка</w:t>
            </w:r>
            <w:r w:rsidRPr="008C07A2">
              <w:rPr>
                <w:color w:val="000000"/>
                <w:lang w:val="ru-RU"/>
              </w:rPr>
              <w:t>:</w:t>
            </w:r>
          </w:p>
          <w:p w:rsidR="00525624" w:rsidRPr="001B493F" w:rsidRDefault="00525624" w:rsidP="0052562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r w:rsidRPr="001B493F">
              <w:rPr>
                <w:color w:val="000000"/>
                <w:sz w:val="20"/>
                <w:szCs w:val="20"/>
                <w:lang w:val="ru-RU"/>
              </w:rPr>
              <w:t>. правата и задълженията на участниците в обединението;</w:t>
            </w:r>
          </w:p>
          <w:p w:rsidR="00525624" w:rsidRPr="001B493F" w:rsidRDefault="00525624" w:rsidP="0052562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>б. разпределението на отговорността между членовете на обединението;</w:t>
            </w:r>
          </w:p>
          <w:p w:rsidR="003256F5" w:rsidRPr="007E248B" w:rsidRDefault="00525624" w:rsidP="00525624">
            <w:pPr>
              <w:widowControl w:val="0"/>
              <w:autoSpaceDE w:val="0"/>
              <w:autoSpaceDN w:val="0"/>
              <w:adjustRightInd w:val="0"/>
              <w:ind w:left="44"/>
              <w:rPr>
                <w:lang w:val="ru-RU"/>
              </w:rPr>
            </w:pPr>
            <w:r w:rsidRPr="001B493F">
              <w:rPr>
                <w:color w:val="000000"/>
                <w:sz w:val="20"/>
                <w:szCs w:val="20"/>
                <w:lang w:val="ru-RU"/>
              </w:rPr>
              <w:t>в. дейностите, които ще изпълнява всеки член на обединението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525624" w:rsidRPr="00AA1C19" w:rsidRDefault="00525624" w:rsidP="00525624">
            <w:pPr>
              <w:ind w:firstLine="540"/>
              <w:jc w:val="both"/>
              <w:rPr>
                <w:rFonts w:cs="Arial"/>
                <w:b/>
              </w:rPr>
            </w:pPr>
            <w:r w:rsidRPr="0015012C">
              <w:rPr>
                <w:rFonts w:cs="Arial"/>
                <w:b/>
              </w:rPr>
              <w:t xml:space="preserve">Декларация по </w:t>
            </w:r>
            <w:r>
              <w:rPr>
                <w:rFonts w:cs="Arial"/>
                <w:b/>
              </w:rPr>
              <w:t>по чл.192</w:t>
            </w:r>
            <w:r w:rsidRPr="00AA1C19">
              <w:rPr>
                <w:rFonts w:cs="Arial"/>
                <w:b/>
              </w:rPr>
              <w:t xml:space="preserve"> ал.3 от ЗОП</w:t>
            </w:r>
            <w:r>
              <w:rPr>
                <w:rFonts w:cs="Arial"/>
                <w:b/>
              </w:rPr>
              <w:t xml:space="preserve"> з</w:t>
            </w:r>
            <w:r w:rsidRPr="00AA1C19">
              <w:rPr>
                <w:rFonts w:cs="Arial"/>
                <w:b/>
              </w:rPr>
              <w:t xml:space="preserve">а липса на </w:t>
            </w:r>
            <w:r>
              <w:rPr>
                <w:rFonts w:cs="Arial"/>
                <w:b/>
              </w:rPr>
              <w:t>обстоятелства по чл.54 ал.1 от З</w:t>
            </w:r>
            <w:r w:rsidRPr="00AA1C19">
              <w:rPr>
                <w:rFonts w:cs="Arial"/>
                <w:b/>
              </w:rPr>
              <w:t>ОП</w:t>
            </w:r>
            <w:r>
              <w:rPr>
                <w:rFonts w:cs="Arial"/>
                <w:b/>
              </w:rPr>
              <w:t xml:space="preserve"> </w:t>
            </w:r>
            <w:r w:rsidRPr="00AA1C19">
              <w:rPr>
                <w:rFonts w:cs="Arial"/>
                <w:b/>
              </w:rPr>
              <w:t>и за съответствия с криерии за подбор / ако има такива/</w:t>
            </w:r>
            <w:r>
              <w:rPr>
                <w:rFonts w:cs="Arial"/>
                <w:b/>
              </w:rPr>
              <w:t xml:space="preserve">  </w:t>
            </w:r>
            <w:r w:rsidRPr="0015012C">
              <w:rPr>
                <w:rFonts w:cs="Arial"/>
                <w:b/>
              </w:rPr>
              <w:t>– Образец №</w:t>
            </w:r>
            <w:r w:rsidRPr="0015012C">
              <w:rPr>
                <w:rFonts w:cs="Arial"/>
                <w:b/>
                <w:lang w:val="en-US"/>
              </w:rPr>
              <w:t xml:space="preserve"> </w:t>
            </w:r>
            <w:r>
              <w:rPr>
                <w:rFonts w:cs="Arial"/>
                <w:b/>
              </w:rPr>
              <w:t>1</w:t>
            </w:r>
          </w:p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823" w:type="dxa"/>
          </w:tcPr>
          <w:p w:rsidR="003256F5" w:rsidRDefault="003256F5" w:rsidP="00933D45">
            <w:pPr>
              <w:jc w:val="center"/>
            </w:pPr>
            <w:r w:rsidRPr="00CB0239">
              <w:rPr>
                <w:b/>
                <w:color w:val="000000"/>
                <w:lang w:val="ru-RU"/>
              </w:rPr>
              <w:t>Б. Офе</w:t>
            </w:r>
            <w:r w:rsidRPr="00CB0239">
              <w:rPr>
                <w:b/>
                <w:color w:val="000000"/>
                <w:spacing w:val="-3"/>
                <w:lang w:val="ru-RU"/>
              </w:rPr>
              <w:t>р</w:t>
            </w:r>
            <w:r w:rsidRPr="00CB0239">
              <w:rPr>
                <w:b/>
                <w:color w:val="000000"/>
                <w:spacing w:val="3"/>
                <w:lang w:val="ru-RU"/>
              </w:rPr>
              <w:t>т</w:t>
            </w:r>
            <w:r w:rsidRPr="00CB0239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Pr="00CB0239" w:rsidRDefault="003256F5" w:rsidP="00933D4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color w:val="000000"/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</w:p>
          <w:p w:rsidR="003256F5" w:rsidRPr="007E248B" w:rsidRDefault="003256F5" w:rsidP="00933D45">
            <w:pPr>
              <w:widowControl w:val="0"/>
              <w:autoSpaceDE w:val="0"/>
              <w:autoSpaceDN w:val="0"/>
              <w:adjustRightInd w:val="0"/>
              <w:ind w:left="970" w:firstLine="65"/>
              <w:rPr>
                <w:lang w:val="ru-RU"/>
              </w:rPr>
            </w:pP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256F5" w:rsidRPr="00A245C9" w:rsidRDefault="003256F5" w:rsidP="00933D45">
            <w:pPr>
              <w:widowControl w:val="0"/>
              <w:autoSpaceDE w:val="0"/>
              <w:autoSpaceDN w:val="0"/>
              <w:adjustRightInd w:val="0"/>
              <w:ind w:left="44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256F5" w:rsidRPr="00A245C9" w:rsidRDefault="003256F5" w:rsidP="00933D45">
            <w:pPr>
              <w:ind w:left="-720" w:firstLine="720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 </w:t>
            </w:r>
            <w:r w:rsidRPr="001E3A03">
              <w:rPr>
                <w:b/>
              </w:rPr>
              <w:t>О</w:t>
            </w:r>
            <w:r w:rsidR="00E42AE0" w:rsidRPr="001E3A03">
              <w:rPr>
                <w:b/>
              </w:rPr>
              <w:t>бразец</w:t>
            </w:r>
            <w:r w:rsidRPr="001E3A03">
              <w:rPr>
                <w:b/>
              </w:rPr>
              <w:t xml:space="preserve"> № </w:t>
            </w:r>
            <w:r w:rsidR="00525624">
              <w:rPr>
                <w:b/>
              </w:rPr>
              <w:t>2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256F5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="00D24A68" w:rsidRPr="009C4E05">
              <w:rPr>
                <w:b/>
                <w:color w:val="000000"/>
                <w:lang w:val="ru-RU"/>
              </w:rPr>
              <w:t>Ц</w:t>
            </w:r>
            <w:r w:rsidRPr="009C4E05">
              <w:rPr>
                <w:b/>
                <w:color w:val="000000"/>
                <w:lang w:val="ru-RU"/>
              </w:rPr>
              <w:t>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256F5" w:rsidRPr="007053DB" w:rsidRDefault="003256F5" w:rsidP="00933D4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  <w:r w:rsidR="007053DB">
              <w:rPr>
                <w:b/>
                <w:color w:val="000000"/>
                <w:lang w:val="en-US"/>
              </w:rPr>
              <w:t>”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  <w:tr w:rsidR="003256F5" w:rsidRPr="00152794" w:rsidTr="00933D45">
        <w:trPr>
          <w:trHeight w:val="451"/>
        </w:trPr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256F5" w:rsidRPr="00E33005" w:rsidRDefault="003256F5" w:rsidP="00C70E7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 w:rsidR="00525624">
              <w:rPr>
                <w:b/>
                <w:color w:val="000000"/>
                <w:lang w:val="ru-RU"/>
              </w:rPr>
              <w:t xml:space="preserve"> Образец № 3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E0158" w:rsidRDefault="003256F5" w:rsidP="001B493F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3"/>
    <w:rsid w:val="000F67F6"/>
    <w:rsid w:val="001B493F"/>
    <w:rsid w:val="001B732F"/>
    <w:rsid w:val="00321566"/>
    <w:rsid w:val="003256F5"/>
    <w:rsid w:val="003E0158"/>
    <w:rsid w:val="00525624"/>
    <w:rsid w:val="0055419E"/>
    <w:rsid w:val="005A12DB"/>
    <w:rsid w:val="006D685A"/>
    <w:rsid w:val="00700DBC"/>
    <w:rsid w:val="007053DB"/>
    <w:rsid w:val="00930009"/>
    <w:rsid w:val="0094270B"/>
    <w:rsid w:val="009905EA"/>
    <w:rsid w:val="00A0244F"/>
    <w:rsid w:val="00C70E76"/>
    <w:rsid w:val="00D24A68"/>
    <w:rsid w:val="00E42AE0"/>
    <w:rsid w:val="00EC7C6C"/>
    <w:rsid w:val="00F15503"/>
    <w:rsid w:val="00F15837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BE72"/>
  <w15:docId w15:val="{4F91703E-AC04-4882-BD14-A568568C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Тачева</cp:lastModifiedBy>
  <cp:revision>20</cp:revision>
  <dcterms:created xsi:type="dcterms:W3CDTF">2016-12-07T13:37:00Z</dcterms:created>
  <dcterms:modified xsi:type="dcterms:W3CDTF">2019-04-23T10:45:00Z</dcterms:modified>
</cp:coreProperties>
</file>