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3F39BC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9F41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Образец № </w:t>
      </w:r>
      <w:r w:rsidR="009C279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>1</w:t>
      </w:r>
    </w:p>
    <w:p w:rsidR="00B8517F" w:rsidRPr="006C20AB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8517F" w:rsidRPr="006C20AB" w:rsidRDefault="00B8517F" w:rsidP="00B85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АЦИ</w:t>
      </w: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Я</w:t>
      </w:r>
    </w:p>
    <w:p w:rsidR="00B8517F" w:rsidRDefault="00B8517F" w:rsidP="00B851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B7A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чл. 192, ал. 3 от ЗОП</w:t>
      </w:r>
    </w:p>
    <w:p w:rsidR="00B8517F" w:rsidRDefault="00B8517F" w:rsidP="00B851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07D80">
        <w:trPr>
          <w:trHeight w:val="349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B8517F" w:rsidRPr="00E07D80" w:rsidRDefault="009C279E" w:rsidP="00E07D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80">
              <w:rPr>
                <w:rFonts w:ascii="Times New Roman" w:hAnsi="Times New Roman" w:cs="Times New Roman"/>
                <w:b/>
                <w:sz w:val="20"/>
                <w:szCs w:val="20"/>
              </w:rPr>
              <w:t>ВВМУ Н.Й.Вапцаров</w:t>
            </w:r>
          </w:p>
        </w:tc>
      </w:tr>
      <w:tr w:rsidR="00B8517F" w:rsidRPr="00D17798" w:rsidTr="00E9110A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9C279E" w:rsidP="00E911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5C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296302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="00AB4E5C" w:rsidRPr="0029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ставка на </w:t>
            </w:r>
            <w:r w:rsidR="00296302" w:rsidRPr="00296302">
              <w:rPr>
                <w:rFonts w:ascii="Times New Roman" w:hAnsi="Times New Roman" w:cs="Times New Roman"/>
                <w:b/>
                <w:sz w:val="20"/>
                <w:szCs w:val="20"/>
              </w:rPr>
              <w:t>електрическо оборудване</w:t>
            </w:r>
            <w:r w:rsidR="00AB4E5C" w:rsidRPr="0029630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bookmarkStart w:id="0" w:name="_GoBack"/>
            <w:bookmarkEnd w:id="0"/>
          </w:p>
        </w:tc>
      </w:tr>
    </w:tbl>
    <w:p w:rsidR="00B8517F" w:rsidRDefault="00B8517F" w:rsidP="00B8517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 xml:space="preserve">б) моля, посочете другите икономически оператори, с които участват заедно в </w:t>
            </w:r>
            <w:r w:rsidRPr="00090C7F">
              <w:rPr>
                <w:sz w:val="20"/>
                <w:szCs w:val="20"/>
              </w:rPr>
              <w:lastRenderedPageBreak/>
              <w:t>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  <w:t>в): 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FootnoteReference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Посочете 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информация за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дставителството (форми, обхват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[]Да []Не </w:t>
            </w:r>
          </w:p>
          <w:p w:rsidR="00B8517F" w:rsidRPr="00B536C4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Ако „да“, </w:t>
            </w:r>
            <w:r w:rsidRPr="00A57F20">
              <w:rPr>
                <w:rFonts w:ascii="Times New Roman" w:hAnsi="Times New Roman" w:cs="Times New Roman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предмета на поръчката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rPr>
          <w:trHeight w:val="1616"/>
        </w:trPr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57F2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6C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307, чл. 321, чл. 321а и чл. 352-353е от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т.1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2. </w:t>
            </w:r>
            <w:r w:rsidRPr="00A57F2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 1, т. 2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Pr="009D229B" w:rsidRDefault="00B8517F" w:rsidP="00E911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7F" w:rsidRPr="00D17798" w:rsidTr="00E9110A">
        <w:trPr>
          <w:trHeight w:val="1585"/>
        </w:trPr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„да“,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моля посочете: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дата на присъдата,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състав на престъпление по Наказателния кодекс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б)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осочете лицето, което е осъдено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a) дата:[   ],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 НК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:[   ]</w:t>
            </w:r>
            <w:r w:rsidRPr="00B536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>б) [……]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3. </w:t>
            </w:r>
            <w:r w:rsidRPr="009F41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осигурителни вноски по смисъла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съгласно законодателството на държавата, в която участникът е установен, доказани с влязъл в сила акт на компетентен орган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т.3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Ако </w:t>
            </w: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„да“,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:rsidR="00B8517F" w:rsidRPr="002B5A19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б)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размера на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дължимата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сума;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2B5A19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 вноски</w:t>
            </w:r>
          </w:p>
        </w:tc>
      </w:tr>
      <w:tr w:rsidR="00B8517F" w:rsidRPr="00D17798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Pr="002B5A19" w:rsidRDefault="00B8517F" w:rsidP="00E9110A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a)[……]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б)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Pr="002B5A19" w:rsidRDefault="00B8517F" w:rsidP="00E9110A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lastRenderedPageBreak/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 [……]</w:t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б)[……]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г) [] Да [] Не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lastRenderedPageBreak/>
              <w:t xml:space="preserve">4.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9F410A">
              <w:rPr>
                <w:sz w:val="20"/>
                <w:szCs w:val="20"/>
                <w:lang w:val="en-US"/>
              </w:rPr>
              <w:t>(</w:t>
            </w:r>
            <w:r w:rsidRPr="009F410A">
              <w:rPr>
                <w:sz w:val="20"/>
                <w:szCs w:val="20"/>
              </w:rPr>
              <w:t>във вр. с чл. 54, ал.1, т. 4 от ЗОП</w:t>
            </w:r>
            <w:r w:rsidRPr="009F410A">
              <w:rPr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br/>
            </w: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D17798" w:rsidRDefault="00B8517F" w:rsidP="00E9110A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4869F6" w:rsidRDefault="00B8517F" w:rsidP="00E9110A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9F410A">
              <w:rPr>
                <w:rStyle w:val="FootnoteReference"/>
                <w:b/>
                <w:sz w:val="20"/>
                <w:szCs w:val="20"/>
                <w:lang w:eastAsia="en-US"/>
              </w:rPr>
              <w:footnoteReference w:id="2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5, б. „</w:t>
            </w:r>
            <w:proofErr w:type="gramStart"/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а“ от</w:t>
            </w:r>
            <w:proofErr w:type="gramEnd"/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3F628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/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D17798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D68EC" w:rsidRDefault="00B8517F" w:rsidP="00E9110A"/>
        </w:tc>
      </w:tr>
      <w:tr w:rsidR="00B8517F" w:rsidRPr="00D17798" w:rsidTr="00E9110A">
        <w:trPr>
          <w:trHeight w:val="1316"/>
        </w:trPr>
        <w:tc>
          <w:tcPr>
            <w:tcW w:w="4644" w:type="dxa"/>
            <w:shd w:val="clear" w:color="auto" w:fill="auto"/>
          </w:tcPr>
          <w:p w:rsidR="00B8517F" w:rsidRPr="00302B33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FootnoteReference"/>
                <w:sz w:val="20"/>
                <w:szCs w:val="20"/>
              </w:rPr>
              <w:footnoteReference w:id="4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8517F" w:rsidRPr="008D68EC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FootnoteReference"/>
                <w:color w:val="222222"/>
                <w:sz w:val="20"/>
                <w:szCs w:val="20"/>
              </w:rPr>
              <w:footnoteReference w:id="5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B8517F" w:rsidRPr="00D17798" w:rsidRDefault="00B8517F" w:rsidP="00E9110A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B8517F" w:rsidRDefault="00B8517F" w:rsidP="00B8517F"/>
    <w:p w:rsidR="00B8517F" w:rsidRPr="00385362" w:rsidRDefault="00B8517F" w:rsidP="00B8517F">
      <w:pPr>
        <w:rPr>
          <w:rFonts w:ascii="Times New Roman" w:hAnsi="Times New Roman" w:cs="Times New Roman"/>
          <w:sz w:val="20"/>
          <w:szCs w:val="20"/>
        </w:rPr>
      </w:pPr>
      <w:r w:rsidRPr="00385362">
        <w:rPr>
          <w:rFonts w:ascii="Times New Roman" w:hAnsi="Times New Roman" w:cs="Times New Roman"/>
          <w:sz w:val="20"/>
          <w:szCs w:val="20"/>
        </w:rPr>
        <w:t>Дата, ………………., име и фамилия………………………………………………., длъжност………………………..подпис…………………………</w:t>
      </w:r>
    </w:p>
    <w:p w:rsidR="00F270D9" w:rsidRDefault="00F270D9"/>
    <w:sectPr w:rsidR="00F2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B4" w:rsidRDefault="009960B4" w:rsidP="00B8517F">
      <w:pPr>
        <w:spacing w:after="0" w:line="240" w:lineRule="auto"/>
      </w:pPr>
      <w:r>
        <w:separator/>
      </w:r>
    </w:p>
  </w:endnote>
  <w:endnote w:type="continuationSeparator" w:id="0">
    <w:p w:rsidR="009960B4" w:rsidRDefault="009960B4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B4" w:rsidRDefault="009960B4" w:rsidP="00B8517F">
      <w:pPr>
        <w:spacing w:after="0" w:line="240" w:lineRule="auto"/>
      </w:pPr>
      <w:r>
        <w:separator/>
      </w:r>
    </w:p>
  </w:footnote>
  <w:footnote w:type="continuationSeparator" w:id="0">
    <w:p w:rsidR="009960B4" w:rsidRDefault="009960B4" w:rsidP="00B8517F">
      <w:pPr>
        <w:spacing w:after="0" w:line="240" w:lineRule="auto"/>
      </w:pPr>
      <w:r>
        <w:continuationSeparator/>
      </w:r>
    </w:p>
  </w:footnote>
  <w:footnote w:id="1">
    <w:p w:rsidR="00B8517F" w:rsidRPr="003F6284" w:rsidRDefault="00B8517F" w:rsidP="00B8517F">
      <w:pPr>
        <w:pStyle w:val="FootnoteText"/>
        <w:rPr>
          <w:i/>
        </w:rPr>
      </w:pPr>
      <w:r w:rsidRPr="003F6284">
        <w:rPr>
          <w:rStyle w:val="FootnoteReference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B8517F" w:rsidRPr="00302B33" w:rsidRDefault="00B8517F" w:rsidP="00B8517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3">
    <w:p w:rsidR="00B8517F" w:rsidRPr="00302B33" w:rsidRDefault="00B8517F" w:rsidP="00B8517F">
      <w:pPr>
        <w:pStyle w:val="FootnoteText"/>
        <w:rPr>
          <w:i/>
        </w:rPr>
      </w:pPr>
      <w:r w:rsidRPr="00302B33">
        <w:rPr>
          <w:rStyle w:val="FootnoteReference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4">
    <w:p w:rsidR="00B8517F" w:rsidRPr="00302B33" w:rsidRDefault="00B8517F" w:rsidP="00B8517F">
      <w:pPr>
        <w:pStyle w:val="FootnoteText"/>
        <w:rPr>
          <w:i/>
        </w:rPr>
      </w:pPr>
      <w:r w:rsidRPr="00302B33">
        <w:rPr>
          <w:rStyle w:val="FootnoteReference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5">
    <w:p w:rsidR="00B8517F" w:rsidRPr="00A57F20" w:rsidRDefault="00B8517F" w:rsidP="00B8517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F"/>
    <w:rsid w:val="001470F7"/>
    <w:rsid w:val="00296302"/>
    <w:rsid w:val="00487CD2"/>
    <w:rsid w:val="0066311B"/>
    <w:rsid w:val="00736F8E"/>
    <w:rsid w:val="009529CA"/>
    <w:rsid w:val="00970A38"/>
    <w:rsid w:val="00981EC3"/>
    <w:rsid w:val="009960B4"/>
    <w:rsid w:val="009C279E"/>
    <w:rsid w:val="009F410A"/>
    <w:rsid w:val="00AB4E5C"/>
    <w:rsid w:val="00AF2CD3"/>
    <w:rsid w:val="00B8517F"/>
    <w:rsid w:val="00BF6935"/>
    <w:rsid w:val="00E07D80"/>
    <w:rsid w:val="00F270D9"/>
    <w:rsid w:val="00F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F3CE3-9C8A-4CDA-8085-9EDA37B6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Jurist</cp:lastModifiedBy>
  <cp:revision>8</cp:revision>
  <dcterms:created xsi:type="dcterms:W3CDTF">2019-06-12T12:28:00Z</dcterms:created>
  <dcterms:modified xsi:type="dcterms:W3CDTF">2020-01-28T08:57:00Z</dcterms:modified>
</cp:coreProperties>
</file>